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0E9B" w14:textId="76F9E8A2" w:rsidR="00921AA3" w:rsidRPr="001A70E0" w:rsidRDefault="00F42312" w:rsidP="00921AA3">
      <w:pPr>
        <w:pStyle w:val="MARITZA3"/>
        <w:rPr>
          <w:rFonts w:ascii="Arial Narrow" w:hAnsi="Arial Narrow" w:cs="Arial"/>
          <w:b/>
          <w:color w:val="000000" w:themeColor="text1"/>
          <w:spacing w:val="0"/>
          <w:sz w:val="22"/>
          <w:szCs w:val="22"/>
          <w:lang w:val="es-CO" w:eastAsia="es-CO"/>
        </w:rPr>
      </w:pPr>
      <w:r w:rsidRPr="00853620">
        <w:rPr>
          <w:rFonts w:ascii="Arial" w:hAnsi="Arial" w:cs="Arial"/>
          <w:b/>
          <w:color w:val="000000" w:themeColor="text1"/>
          <w:sz w:val="22"/>
          <w:szCs w:val="22"/>
          <w:lang w:eastAsia="es-CO"/>
        </w:rPr>
        <w:t>1</w:t>
      </w:r>
      <w:r w:rsidR="00921AA3" w:rsidRPr="001A70E0">
        <w:rPr>
          <w:rFonts w:ascii="Arial Narrow" w:hAnsi="Arial Narrow" w:cs="Arial"/>
          <w:b/>
          <w:color w:val="000000" w:themeColor="text1"/>
          <w:sz w:val="22"/>
          <w:szCs w:val="22"/>
          <w:lang w:eastAsia="es-CO"/>
        </w:rPr>
        <w:t xml:space="preserve">. </w:t>
      </w:r>
      <w:r w:rsidR="00921AA3" w:rsidRPr="001A70E0">
        <w:rPr>
          <w:rFonts w:ascii="Arial Narrow" w:hAnsi="Arial Narrow" w:cs="Arial"/>
          <w:b/>
          <w:color w:val="000000" w:themeColor="text1"/>
          <w:spacing w:val="0"/>
          <w:sz w:val="22"/>
          <w:szCs w:val="22"/>
          <w:lang w:val="es-CO" w:eastAsia="es-CO"/>
        </w:rPr>
        <w:t>RESPONSABLE DEL ESTUDIO PREVIO</w:t>
      </w:r>
    </w:p>
    <w:p w14:paraId="2C0F35D7" w14:textId="77777777" w:rsidR="00921AA3" w:rsidRPr="001A70E0" w:rsidRDefault="00921AA3" w:rsidP="00921AA3">
      <w:pPr>
        <w:pStyle w:val="MARITZA3"/>
        <w:rPr>
          <w:rFonts w:ascii="Arial Narrow" w:hAnsi="Arial Narrow" w:cs="Arial"/>
          <w:b/>
          <w:color w:val="000000" w:themeColor="text1"/>
          <w:spacing w:val="0"/>
          <w:sz w:val="22"/>
          <w:szCs w:val="22"/>
          <w:lang w:val="es-CO" w:eastAsia="es-CO"/>
        </w:rPr>
      </w:pP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62"/>
      </w:tblGrid>
      <w:tr w:rsidR="00853620" w:rsidRPr="00F47D90" w14:paraId="018007DE" w14:textId="77777777" w:rsidTr="00FC6F35">
        <w:trPr>
          <w:trHeight w:val="477"/>
        </w:trPr>
        <w:tc>
          <w:tcPr>
            <w:tcW w:w="2977" w:type="dxa"/>
            <w:vAlign w:val="center"/>
          </w:tcPr>
          <w:p w14:paraId="5E913160" w14:textId="14FDE79F" w:rsidR="00921AA3" w:rsidRPr="00F47D90" w:rsidRDefault="00A17353" w:rsidP="007744A9">
            <w:pPr>
              <w:pStyle w:val="MARITZA3"/>
              <w:jc w:val="left"/>
              <w:rPr>
                <w:rFonts w:ascii="Arial" w:hAnsi="Arial" w:cs="Arial"/>
                <w:b/>
                <w:color w:val="000000" w:themeColor="text1"/>
                <w:spacing w:val="0"/>
                <w:sz w:val="18"/>
                <w:szCs w:val="18"/>
                <w:lang w:val="es-ES"/>
              </w:rPr>
            </w:pPr>
            <w:r w:rsidRPr="00F47D90">
              <w:rPr>
                <w:rFonts w:ascii="Arial" w:hAnsi="Arial" w:cs="Arial"/>
                <w:b/>
                <w:color w:val="000000" w:themeColor="text1"/>
                <w:spacing w:val="0"/>
                <w:sz w:val="18"/>
                <w:szCs w:val="18"/>
                <w:lang w:val="es-ES"/>
              </w:rPr>
              <w:t>Líder del Proceso</w:t>
            </w:r>
            <w:r w:rsidR="00921AA3" w:rsidRPr="00F47D90">
              <w:rPr>
                <w:rFonts w:ascii="Arial" w:hAnsi="Arial" w:cs="Arial"/>
                <w:b/>
                <w:color w:val="000000" w:themeColor="text1"/>
                <w:spacing w:val="0"/>
                <w:sz w:val="18"/>
                <w:szCs w:val="18"/>
                <w:lang w:val="es-ES"/>
              </w:rPr>
              <w:t>:</w:t>
            </w:r>
          </w:p>
        </w:tc>
        <w:tc>
          <w:tcPr>
            <w:tcW w:w="6462" w:type="dxa"/>
            <w:vAlign w:val="center"/>
          </w:tcPr>
          <w:p w14:paraId="03201987" w14:textId="52DF0FEF" w:rsidR="00921AA3" w:rsidRPr="00F47D90" w:rsidRDefault="0017104A" w:rsidP="00833358">
            <w:pPr>
              <w:pStyle w:val="MARITZA3"/>
              <w:ind w:left="708" w:hanging="708"/>
              <w:jc w:val="left"/>
              <w:rPr>
                <w:rFonts w:ascii="Arial" w:hAnsi="Arial" w:cs="Arial"/>
                <w:b/>
                <w:color w:val="000000" w:themeColor="text1"/>
                <w:spacing w:val="0"/>
                <w:sz w:val="18"/>
                <w:szCs w:val="18"/>
                <w:lang w:val="es-ES"/>
              </w:rPr>
            </w:pPr>
            <w:r w:rsidRPr="00F47D90">
              <w:rPr>
                <w:rFonts w:ascii="Arial" w:hAnsi="Arial" w:cs="Arial"/>
                <w:color w:val="AEAAAA"/>
                <w:sz w:val="18"/>
                <w:szCs w:val="18"/>
                <w:lang w:val="es-CO"/>
              </w:rPr>
              <w:t xml:space="preserve">Indicar </w:t>
            </w:r>
            <w:r w:rsidR="00BB7F6C" w:rsidRPr="00F47D90">
              <w:rPr>
                <w:rFonts w:ascii="Arial" w:hAnsi="Arial" w:cs="Arial"/>
                <w:color w:val="AEAAAA"/>
                <w:sz w:val="18"/>
                <w:szCs w:val="18"/>
                <w:lang w:val="es-CO"/>
              </w:rPr>
              <w:t>N</w:t>
            </w:r>
            <w:r w:rsidR="00A17353" w:rsidRPr="00F47D90">
              <w:rPr>
                <w:rFonts w:ascii="Arial" w:hAnsi="Arial" w:cs="Arial"/>
                <w:color w:val="AEAAAA"/>
                <w:sz w:val="18"/>
                <w:szCs w:val="18"/>
                <w:lang w:val="es-CO"/>
              </w:rPr>
              <w:t>ombre del líder del proceso que elabora y presenta los estudios previos.</w:t>
            </w:r>
          </w:p>
        </w:tc>
      </w:tr>
    </w:tbl>
    <w:p w14:paraId="3D5A1454" w14:textId="77777777" w:rsidR="00921AA3" w:rsidRPr="001A70E0" w:rsidRDefault="00921AA3" w:rsidP="00921AA3">
      <w:pPr>
        <w:widowControl w:val="0"/>
        <w:autoSpaceDE w:val="0"/>
        <w:autoSpaceDN w:val="0"/>
        <w:adjustRightInd w:val="0"/>
        <w:ind w:right="36"/>
        <w:jc w:val="both"/>
        <w:rPr>
          <w:rFonts w:ascii="Arial Narrow" w:hAnsi="Arial Narrow" w:cs="Arial"/>
          <w:color w:val="000000" w:themeColor="text1"/>
          <w:sz w:val="22"/>
          <w:szCs w:val="22"/>
          <w:lang w:eastAsia="es-CO"/>
        </w:rPr>
      </w:pPr>
    </w:p>
    <w:p w14:paraId="43CAB062" w14:textId="77777777" w:rsidR="00921AA3" w:rsidRPr="001A70E0" w:rsidRDefault="00921AA3" w:rsidP="00921AA3">
      <w:pPr>
        <w:pStyle w:val="MARITZA3"/>
        <w:rPr>
          <w:rFonts w:ascii="Arial Narrow" w:hAnsi="Arial Narrow" w:cs="Arial"/>
          <w:b/>
          <w:color w:val="000000" w:themeColor="text1"/>
          <w:spacing w:val="0"/>
          <w:sz w:val="22"/>
          <w:szCs w:val="22"/>
          <w:lang w:val="es-CO" w:eastAsia="es-CO"/>
        </w:rPr>
      </w:pPr>
      <w:r w:rsidRPr="001A70E0">
        <w:rPr>
          <w:rFonts w:ascii="Arial Narrow" w:hAnsi="Arial Narrow" w:cs="Arial"/>
          <w:b/>
          <w:color w:val="000000" w:themeColor="text1"/>
          <w:sz w:val="22"/>
          <w:szCs w:val="22"/>
          <w:lang w:val="es-CO" w:eastAsia="es-CO"/>
        </w:rPr>
        <w:t xml:space="preserve">2. </w:t>
      </w:r>
      <w:r w:rsidRPr="001A70E0">
        <w:rPr>
          <w:rFonts w:ascii="Arial Narrow" w:hAnsi="Arial Narrow" w:cs="Arial"/>
          <w:b/>
          <w:color w:val="000000" w:themeColor="text1"/>
          <w:spacing w:val="0"/>
          <w:sz w:val="22"/>
          <w:szCs w:val="22"/>
          <w:lang w:val="es-CO" w:eastAsia="es-CO"/>
        </w:rPr>
        <w:t xml:space="preserve">CÓDIGO DEL CLASIFICADOR DE BIENES Y SERVICIOS- UNSPSC </w:t>
      </w:r>
    </w:p>
    <w:p w14:paraId="51DD7F95" w14:textId="77777777" w:rsidR="00921AA3" w:rsidRPr="001A70E0" w:rsidRDefault="00921AA3" w:rsidP="00921AA3">
      <w:pPr>
        <w:pStyle w:val="MARITZA3"/>
        <w:rPr>
          <w:rFonts w:ascii="Arial Narrow" w:hAnsi="Arial Narrow" w:cs="Arial"/>
          <w:b/>
          <w:color w:val="000000" w:themeColor="text1"/>
          <w:spacing w:val="0"/>
          <w:sz w:val="22"/>
          <w:szCs w:val="22"/>
          <w:lang w:val="es-CO" w:eastAsia="es-CO"/>
        </w:rPr>
      </w:pPr>
    </w:p>
    <w:p w14:paraId="21970D91" w14:textId="77777777" w:rsidR="0017104A" w:rsidRPr="009251A8" w:rsidRDefault="0017104A" w:rsidP="0017104A">
      <w:pPr>
        <w:autoSpaceDE w:val="0"/>
        <w:ind w:right="206"/>
        <w:jc w:val="both"/>
        <w:rPr>
          <w:rFonts w:ascii="Arial" w:hAnsi="Arial" w:cs="Arial"/>
        </w:rPr>
      </w:pPr>
      <w:r w:rsidRPr="009251A8">
        <w:rPr>
          <w:rFonts w:ascii="Arial" w:hAnsi="Arial" w:cs="Arial"/>
        </w:rPr>
        <w:t xml:space="preserve">El servicio objeto del presente proceso de contratación, está codificado en el Clasificador de Bienes y Servicios de Naciones Unidas (UNSPSC) con el nivel que se indica a continuación: </w:t>
      </w:r>
    </w:p>
    <w:p w14:paraId="3AF040ED" w14:textId="77777777" w:rsidR="0017104A" w:rsidRPr="009251A8" w:rsidRDefault="0017104A" w:rsidP="0017104A">
      <w:pPr>
        <w:autoSpaceDE w:val="0"/>
        <w:ind w:right="206"/>
        <w:jc w:val="both"/>
        <w:rPr>
          <w:rFonts w:ascii="Arial" w:hAnsi="Arial" w:cs="Arial"/>
        </w:rPr>
      </w:pPr>
    </w:p>
    <w:p w14:paraId="2DF7A85A" w14:textId="77777777" w:rsidR="0017104A" w:rsidRPr="009842DC" w:rsidRDefault="0017104A" w:rsidP="0017104A">
      <w:pPr>
        <w:autoSpaceDE w:val="0"/>
        <w:ind w:right="206"/>
        <w:jc w:val="both"/>
        <w:rPr>
          <w:rFonts w:ascii="Arial" w:hAnsi="Arial" w:cs="Arial"/>
          <w:color w:val="AEAAAA"/>
        </w:rPr>
      </w:pPr>
      <w:r w:rsidRPr="009842DC">
        <w:rPr>
          <w:rFonts w:ascii="Arial" w:hAnsi="Arial" w:cs="Arial"/>
          <w:color w:val="AEAAAA"/>
        </w:rPr>
        <w:t>Identificar y señalar en el siguiente cuadro el código o códigos del clasificador de bienes y servicios de naciones unidas en el cual se clasifique o clasifiquen los bienes, obras o servicios a contratar.</w:t>
      </w:r>
    </w:p>
    <w:p w14:paraId="11025FE3" w14:textId="77777777" w:rsidR="0017104A" w:rsidRPr="009842DC" w:rsidRDefault="0017104A" w:rsidP="0017104A">
      <w:pPr>
        <w:autoSpaceDE w:val="0"/>
        <w:ind w:right="206"/>
        <w:jc w:val="both"/>
        <w:rPr>
          <w:rFonts w:ascii="Arial" w:hAnsi="Arial" w:cs="Arial"/>
          <w:color w:val="AEAAAA"/>
        </w:rPr>
      </w:pPr>
    </w:p>
    <w:p w14:paraId="23253D1E" w14:textId="77777777" w:rsidR="0017104A" w:rsidRPr="009842DC" w:rsidRDefault="0017104A" w:rsidP="0017104A">
      <w:pPr>
        <w:autoSpaceDE w:val="0"/>
        <w:ind w:right="206"/>
        <w:jc w:val="both"/>
        <w:rPr>
          <w:rFonts w:ascii="Arial" w:hAnsi="Arial" w:cs="Arial"/>
          <w:color w:val="AEAAAA"/>
        </w:rPr>
      </w:pPr>
      <w:r w:rsidRPr="009842DC">
        <w:rPr>
          <w:rFonts w:ascii="Arial" w:hAnsi="Arial" w:cs="Arial"/>
          <w:color w:val="AEAAAA"/>
        </w:rPr>
        <w:t xml:space="preserve">Es necesario tener en cuenta que el código o códigos con los cuales el área que genera la necesidad haya clasificado los bienes, obras o servicios deben coincidir con la codificación con la que se publica en el Plan Anual de Adquisiciones. </w:t>
      </w:r>
    </w:p>
    <w:p w14:paraId="66A65D78" w14:textId="77777777" w:rsidR="0017104A" w:rsidRPr="009842DC" w:rsidRDefault="0017104A" w:rsidP="0017104A">
      <w:pPr>
        <w:autoSpaceDE w:val="0"/>
        <w:ind w:right="206"/>
        <w:jc w:val="both"/>
        <w:rPr>
          <w:rFonts w:ascii="Arial" w:hAnsi="Arial" w:cs="Arial"/>
          <w:color w:val="AEAAA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268"/>
        <w:gridCol w:w="2410"/>
        <w:gridCol w:w="2013"/>
      </w:tblGrid>
      <w:tr w:rsidR="0017104A" w:rsidRPr="00F47D90" w14:paraId="76E85E55" w14:textId="77777777" w:rsidTr="001403C4">
        <w:trPr>
          <w:trHeight w:val="307"/>
        </w:trPr>
        <w:tc>
          <w:tcPr>
            <w:tcW w:w="2523" w:type="dxa"/>
            <w:tcBorders>
              <w:top w:val="single" w:sz="4" w:space="0" w:color="auto"/>
              <w:left w:val="single" w:sz="4" w:space="0" w:color="auto"/>
              <w:bottom w:val="single" w:sz="4" w:space="0" w:color="auto"/>
              <w:right w:val="single" w:sz="4" w:space="0" w:color="auto"/>
            </w:tcBorders>
            <w:hideMark/>
          </w:tcPr>
          <w:p w14:paraId="175CBFEE" w14:textId="77777777" w:rsidR="0017104A" w:rsidRPr="00F47D90" w:rsidRDefault="0017104A" w:rsidP="001403C4">
            <w:pPr>
              <w:pStyle w:val="MARITZA3"/>
              <w:tabs>
                <w:tab w:val="left" w:pos="5666"/>
              </w:tabs>
              <w:jc w:val="center"/>
              <w:rPr>
                <w:rFonts w:ascii="Arial" w:hAnsi="Arial" w:cs="Arial"/>
                <w:b/>
                <w:spacing w:val="0"/>
                <w:sz w:val="18"/>
                <w:szCs w:val="18"/>
                <w:lang w:val="es-ES" w:eastAsia="es-CO"/>
              </w:rPr>
            </w:pPr>
            <w:r w:rsidRPr="00F47D90">
              <w:rPr>
                <w:rFonts w:ascii="Arial" w:hAnsi="Arial" w:cs="Arial"/>
                <w:b/>
                <w:spacing w:val="0"/>
                <w:sz w:val="18"/>
                <w:szCs w:val="18"/>
                <w:lang w:val="es-ES" w:eastAsia="es-CO"/>
              </w:rPr>
              <w:t>Clasificación UNSPSC</w:t>
            </w:r>
          </w:p>
        </w:tc>
        <w:tc>
          <w:tcPr>
            <w:tcW w:w="2268" w:type="dxa"/>
            <w:tcBorders>
              <w:top w:val="single" w:sz="4" w:space="0" w:color="auto"/>
              <w:left w:val="single" w:sz="4" w:space="0" w:color="auto"/>
              <w:bottom w:val="single" w:sz="4" w:space="0" w:color="auto"/>
              <w:right w:val="single" w:sz="4" w:space="0" w:color="auto"/>
            </w:tcBorders>
            <w:hideMark/>
          </w:tcPr>
          <w:p w14:paraId="5C3BC030" w14:textId="77777777" w:rsidR="0017104A" w:rsidRPr="00F47D90" w:rsidRDefault="0017104A" w:rsidP="001403C4">
            <w:pPr>
              <w:pStyle w:val="MARITZA3"/>
              <w:tabs>
                <w:tab w:val="left" w:pos="5666"/>
              </w:tabs>
              <w:jc w:val="center"/>
              <w:rPr>
                <w:rFonts w:ascii="Arial" w:hAnsi="Arial" w:cs="Arial"/>
                <w:b/>
                <w:spacing w:val="0"/>
                <w:sz w:val="18"/>
                <w:szCs w:val="18"/>
                <w:lang w:val="es-ES" w:eastAsia="es-CO"/>
              </w:rPr>
            </w:pPr>
            <w:r w:rsidRPr="00F47D90">
              <w:rPr>
                <w:rFonts w:ascii="Arial" w:hAnsi="Arial" w:cs="Arial"/>
                <w:b/>
                <w:spacing w:val="0"/>
                <w:sz w:val="18"/>
                <w:szCs w:val="18"/>
                <w:lang w:val="es-ES" w:eastAsia="es-CO"/>
              </w:rPr>
              <w:t>Segmento</w:t>
            </w:r>
          </w:p>
        </w:tc>
        <w:tc>
          <w:tcPr>
            <w:tcW w:w="2410" w:type="dxa"/>
            <w:tcBorders>
              <w:top w:val="single" w:sz="4" w:space="0" w:color="auto"/>
              <w:left w:val="single" w:sz="4" w:space="0" w:color="auto"/>
              <w:bottom w:val="single" w:sz="4" w:space="0" w:color="auto"/>
              <w:right w:val="single" w:sz="4" w:space="0" w:color="auto"/>
            </w:tcBorders>
            <w:hideMark/>
          </w:tcPr>
          <w:p w14:paraId="7B48CA26" w14:textId="77777777" w:rsidR="0017104A" w:rsidRPr="00F47D90" w:rsidRDefault="0017104A" w:rsidP="001403C4">
            <w:pPr>
              <w:pStyle w:val="MARITZA3"/>
              <w:tabs>
                <w:tab w:val="left" w:pos="5666"/>
              </w:tabs>
              <w:jc w:val="center"/>
              <w:rPr>
                <w:rFonts w:ascii="Arial" w:hAnsi="Arial" w:cs="Arial"/>
                <w:b/>
                <w:spacing w:val="0"/>
                <w:sz w:val="18"/>
                <w:szCs w:val="18"/>
                <w:lang w:val="es-ES" w:eastAsia="es-CO"/>
              </w:rPr>
            </w:pPr>
            <w:r w:rsidRPr="00F47D90">
              <w:rPr>
                <w:rFonts w:ascii="Arial" w:hAnsi="Arial" w:cs="Arial"/>
                <w:b/>
                <w:spacing w:val="0"/>
                <w:sz w:val="18"/>
                <w:szCs w:val="18"/>
                <w:lang w:val="es-ES" w:eastAsia="es-CO"/>
              </w:rPr>
              <w:t>Familia</w:t>
            </w:r>
          </w:p>
        </w:tc>
        <w:tc>
          <w:tcPr>
            <w:tcW w:w="2013" w:type="dxa"/>
            <w:tcBorders>
              <w:top w:val="single" w:sz="4" w:space="0" w:color="auto"/>
              <w:left w:val="single" w:sz="4" w:space="0" w:color="auto"/>
              <w:bottom w:val="single" w:sz="4" w:space="0" w:color="auto"/>
              <w:right w:val="single" w:sz="4" w:space="0" w:color="auto"/>
            </w:tcBorders>
            <w:hideMark/>
          </w:tcPr>
          <w:p w14:paraId="32801668" w14:textId="77777777" w:rsidR="0017104A" w:rsidRPr="00F47D90" w:rsidRDefault="0017104A" w:rsidP="001403C4">
            <w:pPr>
              <w:pStyle w:val="MARITZA3"/>
              <w:tabs>
                <w:tab w:val="left" w:pos="5666"/>
              </w:tabs>
              <w:jc w:val="center"/>
              <w:rPr>
                <w:rFonts w:ascii="Arial" w:hAnsi="Arial" w:cs="Arial"/>
                <w:b/>
                <w:spacing w:val="0"/>
                <w:sz w:val="18"/>
                <w:szCs w:val="18"/>
                <w:lang w:val="es-ES" w:eastAsia="es-CO"/>
              </w:rPr>
            </w:pPr>
            <w:r w:rsidRPr="00F47D90">
              <w:rPr>
                <w:rFonts w:ascii="Arial" w:hAnsi="Arial" w:cs="Arial"/>
                <w:b/>
                <w:spacing w:val="0"/>
                <w:sz w:val="18"/>
                <w:szCs w:val="18"/>
                <w:lang w:val="es-ES" w:eastAsia="es-CO"/>
              </w:rPr>
              <w:t>Clase</w:t>
            </w:r>
          </w:p>
        </w:tc>
      </w:tr>
      <w:tr w:rsidR="0017104A" w:rsidRPr="00F47D90" w14:paraId="593784C5" w14:textId="77777777" w:rsidTr="001403C4">
        <w:trPr>
          <w:trHeight w:val="296"/>
        </w:trPr>
        <w:tc>
          <w:tcPr>
            <w:tcW w:w="2523" w:type="dxa"/>
            <w:tcBorders>
              <w:top w:val="single" w:sz="4" w:space="0" w:color="auto"/>
              <w:left w:val="single" w:sz="4" w:space="0" w:color="auto"/>
              <w:bottom w:val="single" w:sz="4" w:space="0" w:color="auto"/>
              <w:right w:val="single" w:sz="4" w:space="0" w:color="auto"/>
            </w:tcBorders>
            <w:hideMark/>
          </w:tcPr>
          <w:p w14:paraId="4B77D8D1" w14:textId="77777777" w:rsidR="0017104A" w:rsidRPr="00F47D90" w:rsidRDefault="0017104A" w:rsidP="001403C4">
            <w:pPr>
              <w:pStyle w:val="MARITZA3"/>
              <w:tabs>
                <w:tab w:val="left" w:pos="5666"/>
              </w:tabs>
              <w:jc w:val="center"/>
              <w:rPr>
                <w:rFonts w:ascii="Arial" w:hAnsi="Arial" w:cs="Arial"/>
                <w:color w:val="AEAAAA"/>
                <w:spacing w:val="0"/>
                <w:sz w:val="18"/>
                <w:szCs w:val="18"/>
                <w:lang w:val="es-ES" w:eastAsia="es-ES"/>
              </w:rPr>
            </w:pPr>
            <w:r w:rsidRPr="00F47D90">
              <w:rPr>
                <w:rFonts w:ascii="Arial" w:hAnsi="Arial" w:cs="Arial"/>
                <w:color w:val="AEAAAA"/>
                <w:spacing w:val="0"/>
                <w:sz w:val="18"/>
                <w:szCs w:val="18"/>
                <w:lang w:val="es-ES" w:eastAsia="es-ES"/>
              </w:rPr>
              <w:t>Número y descripción</w:t>
            </w:r>
          </w:p>
        </w:tc>
        <w:tc>
          <w:tcPr>
            <w:tcW w:w="2268" w:type="dxa"/>
            <w:tcBorders>
              <w:top w:val="single" w:sz="4" w:space="0" w:color="auto"/>
              <w:left w:val="single" w:sz="4" w:space="0" w:color="auto"/>
              <w:bottom w:val="single" w:sz="4" w:space="0" w:color="auto"/>
              <w:right w:val="single" w:sz="4" w:space="0" w:color="auto"/>
            </w:tcBorders>
            <w:hideMark/>
          </w:tcPr>
          <w:p w14:paraId="4FC5A02B" w14:textId="77777777" w:rsidR="0017104A" w:rsidRPr="00F47D90" w:rsidRDefault="0017104A" w:rsidP="001403C4">
            <w:pPr>
              <w:pStyle w:val="MARITZA3"/>
              <w:tabs>
                <w:tab w:val="left" w:pos="5666"/>
              </w:tabs>
              <w:jc w:val="center"/>
              <w:rPr>
                <w:rFonts w:ascii="Arial" w:hAnsi="Arial" w:cs="Arial"/>
                <w:color w:val="AEAAAA"/>
                <w:spacing w:val="0"/>
                <w:sz w:val="18"/>
                <w:szCs w:val="18"/>
                <w:lang w:val="es-ES" w:eastAsia="es-ES"/>
              </w:rPr>
            </w:pPr>
            <w:r w:rsidRPr="00F47D90">
              <w:rPr>
                <w:rFonts w:ascii="Arial" w:hAnsi="Arial" w:cs="Arial"/>
                <w:color w:val="AEAAAA"/>
                <w:spacing w:val="0"/>
                <w:sz w:val="18"/>
                <w:szCs w:val="18"/>
                <w:lang w:val="es-ES" w:eastAsia="es-ES"/>
              </w:rPr>
              <w:t>Número y descripción</w:t>
            </w:r>
          </w:p>
        </w:tc>
        <w:tc>
          <w:tcPr>
            <w:tcW w:w="2410" w:type="dxa"/>
            <w:tcBorders>
              <w:top w:val="single" w:sz="4" w:space="0" w:color="auto"/>
              <w:left w:val="single" w:sz="4" w:space="0" w:color="auto"/>
              <w:bottom w:val="single" w:sz="4" w:space="0" w:color="auto"/>
              <w:right w:val="single" w:sz="4" w:space="0" w:color="auto"/>
            </w:tcBorders>
            <w:hideMark/>
          </w:tcPr>
          <w:p w14:paraId="6B9E6E15" w14:textId="77777777" w:rsidR="0017104A" w:rsidRPr="00F47D90" w:rsidRDefault="0017104A" w:rsidP="001403C4">
            <w:pPr>
              <w:pStyle w:val="MARITZA3"/>
              <w:tabs>
                <w:tab w:val="left" w:pos="5666"/>
              </w:tabs>
              <w:jc w:val="center"/>
              <w:rPr>
                <w:rFonts w:ascii="Arial" w:hAnsi="Arial" w:cs="Arial"/>
                <w:color w:val="AEAAAA"/>
                <w:spacing w:val="0"/>
                <w:sz w:val="18"/>
                <w:szCs w:val="18"/>
                <w:lang w:val="es-ES" w:eastAsia="es-ES"/>
              </w:rPr>
            </w:pPr>
            <w:r w:rsidRPr="00F47D90">
              <w:rPr>
                <w:rFonts w:ascii="Arial" w:hAnsi="Arial" w:cs="Arial"/>
                <w:color w:val="AEAAAA"/>
                <w:spacing w:val="0"/>
                <w:sz w:val="18"/>
                <w:szCs w:val="18"/>
                <w:lang w:val="es-ES" w:eastAsia="es-ES"/>
              </w:rPr>
              <w:t>Número y descripción</w:t>
            </w:r>
          </w:p>
        </w:tc>
        <w:tc>
          <w:tcPr>
            <w:tcW w:w="2013" w:type="dxa"/>
            <w:tcBorders>
              <w:top w:val="single" w:sz="4" w:space="0" w:color="auto"/>
              <w:left w:val="single" w:sz="4" w:space="0" w:color="auto"/>
              <w:bottom w:val="single" w:sz="4" w:space="0" w:color="auto"/>
              <w:right w:val="single" w:sz="4" w:space="0" w:color="auto"/>
            </w:tcBorders>
            <w:hideMark/>
          </w:tcPr>
          <w:p w14:paraId="37F1FB03" w14:textId="77777777" w:rsidR="0017104A" w:rsidRPr="00F47D90" w:rsidRDefault="0017104A" w:rsidP="001403C4">
            <w:pPr>
              <w:pStyle w:val="MARITZA3"/>
              <w:tabs>
                <w:tab w:val="left" w:pos="5666"/>
              </w:tabs>
              <w:jc w:val="center"/>
              <w:rPr>
                <w:rFonts w:ascii="Arial" w:hAnsi="Arial" w:cs="Arial"/>
                <w:color w:val="AEAAAA"/>
                <w:spacing w:val="0"/>
                <w:sz w:val="18"/>
                <w:szCs w:val="18"/>
                <w:lang w:val="es-ES" w:eastAsia="es-ES"/>
              </w:rPr>
            </w:pPr>
            <w:r w:rsidRPr="00F47D90">
              <w:rPr>
                <w:rFonts w:ascii="Arial" w:hAnsi="Arial" w:cs="Arial"/>
                <w:color w:val="AEAAAA"/>
                <w:spacing w:val="0"/>
                <w:sz w:val="18"/>
                <w:szCs w:val="18"/>
                <w:lang w:val="es-ES" w:eastAsia="es-ES"/>
              </w:rPr>
              <w:t>Número y descripción</w:t>
            </w:r>
          </w:p>
        </w:tc>
      </w:tr>
    </w:tbl>
    <w:p w14:paraId="41ED5BDF" w14:textId="77777777" w:rsidR="0017104A" w:rsidRPr="009842DC" w:rsidRDefault="0017104A" w:rsidP="0017104A">
      <w:pPr>
        <w:autoSpaceDE w:val="0"/>
        <w:ind w:right="206"/>
        <w:jc w:val="both"/>
        <w:rPr>
          <w:rFonts w:ascii="Arial Narrow" w:hAnsi="Arial Narrow" w:cs="Arial"/>
        </w:rPr>
      </w:pPr>
    </w:p>
    <w:p w14:paraId="7D708E95" w14:textId="77777777" w:rsidR="00921AA3" w:rsidRPr="001A70E0" w:rsidRDefault="00921AA3" w:rsidP="00921AA3">
      <w:pPr>
        <w:widowControl w:val="0"/>
        <w:autoSpaceDE w:val="0"/>
        <w:autoSpaceDN w:val="0"/>
        <w:adjustRightInd w:val="0"/>
        <w:ind w:right="36"/>
        <w:jc w:val="both"/>
        <w:rPr>
          <w:rFonts w:ascii="Arial Narrow" w:hAnsi="Arial Narrow" w:cs="Arial"/>
          <w:b/>
          <w:color w:val="000000" w:themeColor="text1"/>
          <w:sz w:val="22"/>
          <w:szCs w:val="22"/>
          <w:lang w:eastAsia="es-CO"/>
        </w:rPr>
      </w:pPr>
      <w:r w:rsidRPr="009842DC">
        <w:rPr>
          <w:rFonts w:ascii="Arial Narrow" w:hAnsi="Arial Narrow" w:cs="Arial"/>
          <w:b/>
          <w:color w:val="000000" w:themeColor="text1"/>
          <w:sz w:val="22"/>
          <w:szCs w:val="22"/>
          <w:lang w:eastAsia="es-CO"/>
        </w:rPr>
        <w:t>3. GENERALIDADES DE LA CONTRATACION</w:t>
      </w:r>
    </w:p>
    <w:p w14:paraId="621AEDB4" w14:textId="77777777" w:rsidR="00921AA3" w:rsidRPr="001A70E0" w:rsidRDefault="00921AA3" w:rsidP="00921AA3">
      <w:pPr>
        <w:widowControl w:val="0"/>
        <w:autoSpaceDE w:val="0"/>
        <w:autoSpaceDN w:val="0"/>
        <w:adjustRightInd w:val="0"/>
        <w:ind w:right="36"/>
        <w:jc w:val="both"/>
        <w:rPr>
          <w:rFonts w:ascii="Arial Narrow" w:hAnsi="Arial Narrow" w:cs="Arial"/>
          <w:b/>
          <w:color w:val="000000" w:themeColor="text1"/>
          <w:sz w:val="22"/>
          <w:szCs w:val="22"/>
          <w:lang w:eastAsia="es-CO"/>
        </w:rPr>
      </w:pPr>
    </w:p>
    <w:p w14:paraId="3E1DEABB" w14:textId="77777777" w:rsidR="00921AA3" w:rsidRPr="001A70E0" w:rsidRDefault="00921AA3" w:rsidP="00921AA3">
      <w:pPr>
        <w:widowControl w:val="0"/>
        <w:autoSpaceDE w:val="0"/>
        <w:autoSpaceDN w:val="0"/>
        <w:adjustRightInd w:val="0"/>
        <w:ind w:right="36"/>
        <w:jc w:val="both"/>
        <w:rPr>
          <w:rFonts w:ascii="Arial Narrow" w:hAnsi="Arial Narrow" w:cs="Arial"/>
          <w:b/>
          <w:color w:val="000000" w:themeColor="text1"/>
          <w:sz w:val="22"/>
          <w:szCs w:val="22"/>
          <w:lang w:eastAsia="es-CO"/>
        </w:rPr>
      </w:pPr>
      <w:r w:rsidRPr="001A70E0">
        <w:rPr>
          <w:rFonts w:ascii="Arial Narrow" w:hAnsi="Arial Narrow" w:cs="Arial"/>
          <w:b/>
          <w:color w:val="000000" w:themeColor="text1"/>
          <w:sz w:val="22"/>
          <w:szCs w:val="22"/>
          <w:lang w:eastAsia="es-CO"/>
        </w:rPr>
        <w:t>3.1. DESCRIPCIÓN DE LA NECESIDAD A SATISFACER</w:t>
      </w:r>
    </w:p>
    <w:p w14:paraId="181F95D9" w14:textId="487A5D46" w:rsidR="00A17353" w:rsidRDefault="00A17353" w:rsidP="00F250BE">
      <w:pPr>
        <w:pStyle w:val="NormalWeb"/>
        <w:tabs>
          <w:tab w:val="left" w:pos="8789"/>
        </w:tabs>
        <w:jc w:val="both"/>
        <w:rPr>
          <w:rFonts w:ascii="Arial Narrow" w:hAnsi="Arial Narrow" w:cs="Arial"/>
          <w:color w:val="000000" w:themeColor="text1"/>
          <w:sz w:val="22"/>
          <w:szCs w:val="22"/>
        </w:rPr>
      </w:pPr>
      <w:r>
        <w:rPr>
          <w:rFonts w:ascii="Arial Narrow" w:hAnsi="Arial Narrow" w:cs="Arial"/>
          <w:color w:val="000000" w:themeColor="text1"/>
          <w:sz w:val="22"/>
          <w:szCs w:val="22"/>
        </w:rPr>
        <w:t>El Decreto 1776 del 28 de agosto de 2022 “</w:t>
      </w:r>
      <w:r>
        <w:rPr>
          <w:rFonts w:ascii="Arial Narrow" w:hAnsi="Arial Narrow" w:cs="Arial"/>
          <w:i/>
          <w:iCs/>
          <w:color w:val="000000" w:themeColor="text1"/>
          <w:sz w:val="22"/>
          <w:szCs w:val="22"/>
        </w:rPr>
        <w:t>Por el cual se liquida la Comisión para el Esclarecimiento de la Verdad, la Convivencia y la No Repetición</w:t>
      </w:r>
      <w:r>
        <w:rPr>
          <w:rFonts w:ascii="Arial Narrow" w:hAnsi="Arial Narrow" w:cs="Arial"/>
          <w:color w:val="000000" w:themeColor="text1"/>
          <w:sz w:val="22"/>
          <w:szCs w:val="22"/>
        </w:rPr>
        <w:t>”, declara en su artículo 1 que a partir del 28 de agosto de 2022 se suprime la entidad por vencimiento del plazo, de conformidad con lo establecido en el artículo 1 del Decreto Ley 588 de 2017, y en consecuencia a partir de la vigencia del Decreto 1776 de 2022, la entidad entra en proceso de liquidación denominándose “</w:t>
      </w:r>
      <w:r>
        <w:rPr>
          <w:rFonts w:ascii="Arial Narrow" w:hAnsi="Arial Narrow" w:cs="Arial"/>
          <w:i/>
          <w:iCs/>
          <w:color w:val="000000" w:themeColor="text1"/>
          <w:sz w:val="22"/>
          <w:szCs w:val="22"/>
        </w:rPr>
        <w:t>Comisión para el Esclarecimiento de la Verdad, la Convivencia y la No Repetición en liquidación</w:t>
      </w:r>
      <w:r>
        <w:rPr>
          <w:rFonts w:ascii="Arial Narrow" w:hAnsi="Arial Narrow" w:cs="Arial"/>
          <w:color w:val="000000" w:themeColor="text1"/>
          <w:sz w:val="22"/>
          <w:szCs w:val="22"/>
        </w:rPr>
        <w:t>” la cual tendrá capacidad jurídica para expedir los actos, celebrar, subrogar los contratos y adelantar las acciones necesarias para su liquidación.</w:t>
      </w:r>
    </w:p>
    <w:p w14:paraId="4685B8C3" w14:textId="3557A5E4" w:rsidR="00A17353" w:rsidRDefault="00A17353" w:rsidP="00F250BE">
      <w:pPr>
        <w:pStyle w:val="NormalWeb"/>
        <w:tabs>
          <w:tab w:val="left" w:pos="8789"/>
        </w:tabs>
        <w:jc w:val="both"/>
        <w:rPr>
          <w:rFonts w:ascii="Arial Narrow" w:hAnsi="Arial Narrow" w:cs="Arial"/>
          <w:color w:val="000000" w:themeColor="text1"/>
          <w:sz w:val="22"/>
          <w:szCs w:val="22"/>
        </w:rPr>
      </w:pPr>
      <w:r>
        <w:rPr>
          <w:rFonts w:ascii="Arial Narrow" w:hAnsi="Arial Narrow" w:cs="Arial"/>
          <w:color w:val="000000" w:themeColor="text1"/>
          <w:sz w:val="22"/>
          <w:szCs w:val="22"/>
        </w:rPr>
        <w:t>Asimismo, el parágrafo 1 del artículo 2 del Decreto 1776 de 2022, decreta que la Comisión para el Esclarecimiento de la Verdad, la Convivencia y la No Repetición en Liquidación, no podrá iniciar nuevas actividades en desarrollo de su objeto y conservará su capacidad jurídica, únicamente, para expedir los actos y celebrar los contratos necesarios para su liquidación.</w:t>
      </w:r>
    </w:p>
    <w:p w14:paraId="7E83FC68" w14:textId="5D33FE38" w:rsidR="00507C98" w:rsidRDefault="00507C98" w:rsidP="00F250BE">
      <w:pPr>
        <w:pStyle w:val="NormalWeb"/>
        <w:tabs>
          <w:tab w:val="left" w:pos="8789"/>
        </w:tabs>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El artículo 6 del Decreto 1776 de 2022, decreta que El liquidador no podrá vincular nuevos servidores públicos a la planta de personal de la Comisión para el Esclarecimiento de la Verdad, la Convivencia y la No Repetición en Liquidación, ni realizar cualquier tipo de actividad que implique celebración de pactos o convenciones colectivas, o cualquier otro acto que no esté dirigido a la liquidación de la entidad. El liquidador podrá contratar personas especializadas para la realización de las diversas actividades propias del proceso de liquidación, con empresas temporales o de servicios técnicos o administrativos, cuando las necesidades de la liquidación lo requieran. </w:t>
      </w:r>
    </w:p>
    <w:p w14:paraId="1C6641A8" w14:textId="7061501C" w:rsidR="00921AA3" w:rsidRPr="0017104A" w:rsidRDefault="00507C98" w:rsidP="00BB7F6C">
      <w:pPr>
        <w:pStyle w:val="NormalWeb"/>
        <w:rPr>
          <w:rFonts w:ascii="Arial Narrow" w:hAnsi="Arial Narrow" w:cs="Arial"/>
          <w:bCs/>
          <w:color w:val="000000" w:themeColor="text1"/>
          <w:sz w:val="22"/>
          <w:szCs w:val="22"/>
        </w:rPr>
      </w:pPr>
      <w:r>
        <w:rPr>
          <w:rFonts w:ascii="Arial Narrow" w:hAnsi="Arial Narrow" w:cs="Arial"/>
          <w:color w:val="000000" w:themeColor="text1"/>
          <w:sz w:val="22"/>
          <w:szCs w:val="22"/>
        </w:rPr>
        <w:t>El liquidador de la Comisión para el Esclarecimiento de la Verdad, la Convivencia y la No Repetición en Liquidación, designado mediante el Decreto 1930 del 23 de septiembre de 2022, requiere contar con (</w:t>
      </w:r>
      <w:r w:rsidRPr="00BB7F6C">
        <w:rPr>
          <w:rFonts w:ascii="Arial Narrow" w:hAnsi="Arial Narrow" w:cs="Arial"/>
          <w:color w:val="0070C0"/>
          <w:sz w:val="22"/>
          <w:szCs w:val="22"/>
        </w:rPr>
        <w:t xml:space="preserve">indicar </w:t>
      </w:r>
      <w:r w:rsidR="002D4637" w:rsidRPr="00BB7F6C">
        <w:rPr>
          <w:rFonts w:ascii="Arial Narrow" w:hAnsi="Arial Narrow" w:cs="Arial"/>
          <w:color w:val="0070C0"/>
          <w:sz w:val="22"/>
          <w:szCs w:val="22"/>
        </w:rPr>
        <w:t>el bien o servicio requerido</w:t>
      </w:r>
      <w:r w:rsidR="002D4637">
        <w:rPr>
          <w:rFonts w:ascii="Arial Narrow" w:hAnsi="Arial Narrow" w:cs="Arial"/>
          <w:color w:val="000000" w:themeColor="text1"/>
          <w:sz w:val="22"/>
          <w:szCs w:val="22"/>
        </w:rPr>
        <w:t>)</w:t>
      </w:r>
      <w:r>
        <w:rPr>
          <w:rFonts w:ascii="Arial Narrow" w:hAnsi="Arial Narrow" w:cs="Arial"/>
          <w:color w:val="000000" w:themeColor="text1"/>
          <w:sz w:val="22"/>
          <w:szCs w:val="22"/>
        </w:rPr>
        <w:t>, tendientes a la liquidación de la entidad.</w:t>
      </w:r>
    </w:p>
    <w:p w14:paraId="4CB8E560" w14:textId="77777777" w:rsidR="0017104A" w:rsidRPr="009057ED" w:rsidRDefault="0017104A" w:rsidP="0017104A">
      <w:pPr>
        <w:jc w:val="both"/>
        <w:rPr>
          <w:rFonts w:ascii="Arial Narrow" w:hAnsi="Arial Narrow" w:cs="Arial"/>
          <w:color w:val="BFBFBF" w:themeColor="background1" w:themeShade="BF"/>
          <w:sz w:val="22"/>
          <w:szCs w:val="22"/>
        </w:rPr>
      </w:pPr>
      <w:r w:rsidRPr="009842DC">
        <w:rPr>
          <w:rFonts w:ascii="Arial Narrow" w:hAnsi="Arial Narrow" w:cs="Arial"/>
          <w:color w:val="BFBFBF" w:themeColor="background1" w:themeShade="BF"/>
          <w:sz w:val="22"/>
          <w:szCs w:val="22"/>
        </w:rPr>
        <w:lastRenderedPageBreak/>
        <w:t>Descripción de la necesidad (por qué se hace necesario, sustentar la función del área con el objeto a contratar, para que se hace necesario y como se pretende satisfacer la necesidad. Si el objeto a contratar es con cargo a un proyecto de inversión sustentar la relación del objeto a contratar con el correspondiente proyecto de inversión)</w:t>
      </w:r>
    </w:p>
    <w:p w14:paraId="6C44755B" w14:textId="77777777" w:rsidR="0017104A" w:rsidRPr="009057ED" w:rsidRDefault="0017104A" w:rsidP="0017104A">
      <w:pPr>
        <w:jc w:val="both"/>
        <w:rPr>
          <w:rFonts w:ascii="Arial Narrow" w:hAnsi="Arial Narrow" w:cs="Arial"/>
          <w:color w:val="BFBFBF" w:themeColor="background1" w:themeShade="BF"/>
          <w:sz w:val="22"/>
          <w:szCs w:val="22"/>
        </w:rPr>
      </w:pPr>
    </w:p>
    <w:p w14:paraId="34A0081C" w14:textId="77777777" w:rsidR="00921AA3" w:rsidRPr="001A70E0" w:rsidRDefault="00921AA3" w:rsidP="00921AA3">
      <w:pPr>
        <w:pStyle w:val="Textoindependiente2"/>
        <w:tabs>
          <w:tab w:val="left" w:pos="0"/>
          <w:tab w:val="left" w:pos="567"/>
        </w:tabs>
        <w:spacing w:after="0" w:line="240" w:lineRule="auto"/>
        <w:jc w:val="both"/>
        <w:rPr>
          <w:rFonts w:ascii="Arial Narrow" w:hAnsi="Arial Narrow" w:cs="Arial"/>
          <w:b/>
          <w:sz w:val="22"/>
          <w:szCs w:val="22"/>
        </w:rPr>
      </w:pPr>
      <w:r w:rsidRPr="001A70E0">
        <w:rPr>
          <w:rFonts w:ascii="Arial Narrow" w:hAnsi="Arial Narrow" w:cs="Arial"/>
          <w:b/>
          <w:sz w:val="22"/>
          <w:szCs w:val="22"/>
        </w:rPr>
        <w:t>3.2. MODALIDAD DE CONTRATACION</w:t>
      </w:r>
    </w:p>
    <w:p w14:paraId="68A5FC79" w14:textId="77777777" w:rsidR="00746DE0" w:rsidRPr="001A70E0" w:rsidRDefault="00746DE0" w:rsidP="00921AA3">
      <w:pPr>
        <w:pStyle w:val="Textoindependiente2"/>
        <w:tabs>
          <w:tab w:val="left" w:pos="0"/>
          <w:tab w:val="left" w:pos="567"/>
        </w:tabs>
        <w:spacing w:after="0" w:line="240" w:lineRule="auto"/>
        <w:jc w:val="both"/>
        <w:rPr>
          <w:rFonts w:ascii="Arial Narrow" w:hAnsi="Arial Narrow" w:cs="Arial"/>
          <w:i/>
          <w:sz w:val="22"/>
          <w:szCs w:val="22"/>
          <w:highlight w:val="yellow"/>
          <w:lang w:val="es-ES"/>
        </w:rPr>
      </w:pPr>
      <w:bookmarkStart w:id="0" w:name="_Hlk526327598"/>
    </w:p>
    <w:p w14:paraId="42D3A5EB" w14:textId="42A9CDD2" w:rsidR="00F42312" w:rsidRPr="0017104A" w:rsidRDefault="00F42312" w:rsidP="00F42312">
      <w:pPr>
        <w:pStyle w:val="Textoindependiente2"/>
        <w:tabs>
          <w:tab w:val="left" w:pos="0"/>
          <w:tab w:val="left" w:pos="567"/>
        </w:tabs>
        <w:spacing w:after="0" w:line="240" w:lineRule="auto"/>
        <w:jc w:val="both"/>
        <w:rPr>
          <w:rFonts w:ascii="Arial Narrow" w:hAnsi="Arial Narrow" w:cs="Arial"/>
          <w:color w:val="D0CECE" w:themeColor="background2" w:themeShade="E6"/>
          <w:sz w:val="22"/>
          <w:szCs w:val="22"/>
          <w:lang w:eastAsia="es-CO"/>
        </w:rPr>
      </w:pPr>
      <w:bookmarkStart w:id="1" w:name="m_207176140743834731__Hlk526327598"/>
      <w:r w:rsidRPr="001A70E0">
        <w:rPr>
          <w:rFonts w:ascii="Arial Narrow" w:hAnsi="Arial Narrow" w:cs="Arial"/>
          <w:sz w:val="22"/>
          <w:szCs w:val="22"/>
          <w:lang w:eastAsia="es-CO"/>
        </w:rPr>
        <w:t>Según el Manual de Contratación de la Comisión de la Verdad</w:t>
      </w:r>
      <w:r w:rsidR="00C73E07">
        <w:rPr>
          <w:rFonts w:ascii="Arial Narrow" w:hAnsi="Arial Narrow" w:cs="Arial"/>
          <w:sz w:val="22"/>
          <w:szCs w:val="22"/>
          <w:lang w:eastAsia="es-CO"/>
        </w:rPr>
        <w:t xml:space="preserve"> en Liquidación</w:t>
      </w:r>
      <w:r w:rsidRPr="001A70E0">
        <w:rPr>
          <w:rFonts w:ascii="Arial Narrow" w:hAnsi="Arial Narrow" w:cs="Arial"/>
          <w:sz w:val="22"/>
          <w:szCs w:val="22"/>
          <w:lang w:eastAsia="es-CO"/>
        </w:rPr>
        <w:t xml:space="preserve">, la modalidad de la presente contratación corresponde a una Orden de </w:t>
      </w:r>
      <w:bookmarkEnd w:id="1"/>
      <w:r w:rsidR="0017104A">
        <w:rPr>
          <w:rFonts w:ascii="Arial Narrow" w:hAnsi="Arial Narrow" w:cs="Arial"/>
          <w:sz w:val="22"/>
          <w:szCs w:val="22"/>
          <w:lang w:eastAsia="es-CO"/>
        </w:rPr>
        <w:t xml:space="preserve">Servicio/Compra </w:t>
      </w:r>
      <w:r w:rsidR="0017104A" w:rsidRPr="0017104A">
        <w:rPr>
          <w:rFonts w:ascii="Arial Narrow" w:hAnsi="Arial Narrow" w:cs="Arial"/>
          <w:color w:val="D0CECE" w:themeColor="background2" w:themeShade="E6"/>
          <w:sz w:val="22"/>
          <w:szCs w:val="22"/>
          <w:lang w:eastAsia="es-CO"/>
        </w:rPr>
        <w:t>(Según aplique)</w:t>
      </w:r>
      <w:r w:rsidRPr="0017104A">
        <w:rPr>
          <w:rFonts w:ascii="Arial Narrow" w:hAnsi="Arial Narrow" w:cs="Arial"/>
          <w:color w:val="D0CECE" w:themeColor="background2" w:themeShade="E6"/>
          <w:sz w:val="22"/>
          <w:szCs w:val="22"/>
          <w:lang w:eastAsia="es-CO"/>
        </w:rPr>
        <w:t>.</w:t>
      </w:r>
    </w:p>
    <w:bookmarkEnd w:id="0"/>
    <w:p w14:paraId="70F21017" w14:textId="77777777" w:rsidR="00F42312" w:rsidRPr="001A70E0" w:rsidRDefault="00F42312" w:rsidP="00921AA3">
      <w:pPr>
        <w:jc w:val="both"/>
        <w:rPr>
          <w:rFonts w:ascii="Arial Narrow" w:hAnsi="Arial Narrow" w:cs="Arial"/>
          <w:b/>
          <w:i/>
          <w:color w:val="4472C4" w:themeColor="accent1"/>
          <w:sz w:val="22"/>
          <w:szCs w:val="22"/>
        </w:rPr>
      </w:pPr>
    </w:p>
    <w:p w14:paraId="1160341A" w14:textId="77777777" w:rsidR="00921AA3" w:rsidRPr="001A70E0" w:rsidRDefault="00921AA3" w:rsidP="00921AA3">
      <w:pPr>
        <w:pStyle w:val="Textoindependiente2"/>
        <w:tabs>
          <w:tab w:val="left" w:pos="0"/>
          <w:tab w:val="left" w:pos="567"/>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3.3. JUSTIFICACION DE LA MODALIDAD DE SELECCIÓN</w:t>
      </w:r>
    </w:p>
    <w:p w14:paraId="32BB72BB" w14:textId="77777777" w:rsidR="00F42312" w:rsidRPr="001A70E0" w:rsidRDefault="00F42312" w:rsidP="00746DE0">
      <w:pPr>
        <w:pStyle w:val="Textoindependiente"/>
        <w:rPr>
          <w:rFonts w:ascii="Arial Narrow" w:hAnsi="Arial Narrow" w:cs="Arial"/>
          <w:color w:val="000000" w:themeColor="text1"/>
          <w:sz w:val="22"/>
          <w:szCs w:val="22"/>
        </w:rPr>
      </w:pPr>
    </w:p>
    <w:p w14:paraId="559F51DE" w14:textId="5D162F2B" w:rsidR="002D4637" w:rsidRDefault="00F42312" w:rsidP="00F42312">
      <w:pPr>
        <w:shd w:val="clear" w:color="auto" w:fill="FFFFFF"/>
        <w:jc w:val="both"/>
        <w:rPr>
          <w:rFonts w:ascii="Arial Narrow" w:hAnsi="Arial Narrow" w:cs="Arial"/>
          <w:color w:val="000000" w:themeColor="text1"/>
          <w:sz w:val="22"/>
          <w:szCs w:val="22"/>
          <w:lang w:eastAsia="es-CO"/>
        </w:rPr>
      </w:pPr>
      <w:r w:rsidRPr="001A70E0">
        <w:rPr>
          <w:rFonts w:ascii="Arial Narrow" w:hAnsi="Arial Narrow" w:cs="Arial"/>
          <w:color w:val="000000" w:themeColor="text1"/>
          <w:sz w:val="22"/>
          <w:szCs w:val="22"/>
          <w:lang w:eastAsia="es-CO"/>
        </w:rPr>
        <w:t>La presente contratación, se adelantará a través de</w:t>
      </w:r>
      <w:r w:rsidR="001000AE">
        <w:rPr>
          <w:rFonts w:ascii="Arial Narrow" w:hAnsi="Arial Narrow" w:cs="Arial"/>
          <w:color w:val="000000" w:themeColor="text1"/>
          <w:sz w:val="22"/>
          <w:szCs w:val="22"/>
          <w:lang w:eastAsia="es-CO"/>
        </w:rPr>
        <w:t xml:space="preserve"> la modalidad de</w:t>
      </w:r>
      <w:r w:rsidRPr="001A70E0">
        <w:rPr>
          <w:rFonts w:ascii="Arial Narrow" w:hAnsi="Arial Narrow" w:cs="Arial"/>
          <w:color w:val="000000" w:themeColor="text1"/>
          <w:sz w:val="22"/>
          <w:szCs w:val="22"/>
          <w:lang w:eastAsia="es-CO"/>
        </w:rPr>
        <w:t> Orden de Servicio</w:t>
      </w:r>
      <w:r w:rsidR="0017104A">
        <w:rPr>
          <w:rFonts w:ascii="Arial Narrow" w:hAnsi="Arial Narrow" w:cs="Arial"/>
          <w:color w:val="000000" w:themeColor="text1"/>
          <w:sz w:val="22"/>
          <w:szCs w:val="22"/>
          <w:lang w:eastAsia="es-CO"/>
        </w:rPr>
        <w:t>/</w:t>
      </w:r>
      <w:r w:rsidR="0017104A">
        <w:rPr>
          <w:rFonts w:ascii="Arial Narrow" w:hAnsi="Arial Narrow" w:cs="Arial"/>
          <w:sz w:val="22"/>
          <w:szCs w:val="22"/>
          <w:lang w:eastAsia="es-CO"/>
        </w:rPr>
        <w:t xml:space="preserve">Compra </w:t>
      </w:r>
      <w:r w:rsidR="0017104A" w:rsidRPr="0017104A">
        <w:rPr>
          <w:rFonts w:ascii="Arial Narrow" w:hAnsi="Arial Narrow" w:cs="Arial"/>
          <w:color w:val="D0CECE" w:themeColor="background2" w:themeShade="E6"/>
          <w:sz w:val="22"/>
          <w:szCs w:val="22"/>
          <w:lang w:eastAsia="es-CO"/>
        </w:rPr>
        <w:t>(Según aplique).</w:t>
      </w:r>
      <w:r w:rsidRPr="001A70E0">
        <w:rPr>
          <w:rFonts w:ascii="Arial Narrow" w:hAnsi="Arial Narrow" w:cs="Arial"/>
          <w:color w:val="000000" w:themeColor="text1"/>
          <w:sz w:val="22"/>
          <w:szCs w:val="22"/>
          <w:lang w:eastAsia="es-CO"/>
        </w:rPr>
        <w:t xml:space="preserve">, de conformidad con lo establecido en el Manual de contratación, teniendo en cuenta que la cuantía no excede el </w:t>
      </w:r>
      <w:r w:rsidR="00DA4295">
        <w:rPr>
          <w:rFonts w:ascii="Arial Narrow" w:hAnsi="Arial Narrow" w:cs="Arial"/>
          <w:color w:val="000000" w:themeColor="text1"/>
          <w:sz w:val="22"/>
          <w:szCs w:val="22"/>
          <w:lang w:eastAsia="es-CO"/>
        </w:rPr>
        <w:t>4% del valor total del presupuesto anual de la Comisión de la Verdad</w:t>
      </w:r>
      <w:r w:rsidR="00C73E07">
        <w:rPr>
          <w:rFonts w:ascii="Arial Narrow" w:hAnsi="Arial Narrow" w:cs="Arial"/>
          <w:color w:val="000000" w:themeColor="text1"/>
          <w:sz w:val="22"/>
          <w:szCs w:val="22"/>
          <w:lang w:eastAsia="es-CO"/>
        </w:rPr>
        <w:t xml:space="preserve"> en Liquidación</w:t>
      </w:r>
      <w:r w:rsidR="002D4637">
        <w:rPr>
          <w:rFonts w:ascii="Arial Narrow" w:hAnsi="Arial Narrow" w:cs="Arial"/>
          <w:color w:val="000000" w:themeColor="text1"/>
          <w:sz w:val="22"/>
          <w:szCs w:val="22"/>
          <w:lang w:eastAsia="es-CO"/>
        </w:rPr>
        <w:t xml:space="preserve">. </w:t>
      </w:r>
    </w:p>
    <w:p w14:paraId="1FD5382F" w14:textId="77777777" w:rsidR="002D4637" w:rsidRDefault="002D4637" w:rsidP="00F42312">
      <w:pPr>
        <w:shd w:val="clear" w:color="auto" w:fill="FFFFFF"/>
        <w:jc w:val="both"/>
        <w:rPr>
          <w:rFonts w:ascii="Arial Narrow" w:hAnsi="Arial Narrow" w:cs="Arial"/>
          <w:color w:val="000000" w:themeColor="text1"/>
          <w:sz w:val="22"/>
          <w:szCs w:val="22"/>
          <w:lang w:eastAsia="es-CO"/>
        </w:rPr>
      </w:pPr>
    </w:p>
    <w:p w14:paraId="2DE006AD" w14:textId="69FAB9AA" w:rsidR="002D4637" w:rsidRDefault="002D4637" w:rsidP="00F42312">
      <w:pPr>
        <w:shd w:val="clear" w:color="auto" w:fill="FFFFFF"/>
        <w:jc w:val="both"/>
        <w:rPr>
          <w:rFonts w:ascii="Arial Narrow" w:hAnsi="Arial Narrow" w:cs="Arial"/>
          <w:color w:val="000000" w:themeColor="text1"/>
          <w:sz w:val="22"/>
          <w:szCs w:val="22"/>
          <w:lang w:eastAsia="es-CO"/>
        </w:rPr>
      </w:pPr>
      <w:r>
        <w:rPr>
          <w:rFonts w:ascii="Arial Narrow" w:hAnsi="Arial Narrow" w:cs="Arial"/>
          <w:color w:val="000000" w:themeColor="text1"/>
          <w:sz w:val="22"/>
          <w:szCs w:val="22"/>
          <w:lang w:eastAsia="es-CO"/>
        </w:rPr>
        <w:t>Asimismo</w:t>
      </w:r>
      <w:r w:rsidR="00BB7F6C">
        <w:rPr>
          <w:rFonts w:ascii="Arial Narrow" w:hAnsi="Arial Narrow" w:cs="Arial"/>
          <w:color w:val="000000" w:themeColor="text1"/>
          <w:sz w:val="22"/>
          <w:szCs w:val="22"/>
          <w:lang w:eastAsia="es-CO"/>
        </w:rPr>
        <w:t>,</w:t>
      </w:r>
      <w:r>
        <w:rPr>
          <w:rFonts w:ascii="Arial Narrow" w:hAnsi="Arial Narrow" w:cs="Arial"/>
          <w:color w:val="000000" w:themeColor="text1"/>
          <w:sz w:val="22"/>
          <w:szCs w:val="22"/>
          <w:lang w:eastAsia="es-CO"/>
        </w:rPr>
        <w:t xml:space="preserve"> se señala que no es posible adelantar una orden de compra por Acuerdo Marco de precios en razón a que los elementos a adquirir no se encuentran dentro del listado de productos unitarios</w:t>
      </w:r>
      <w:r w:rsidR="00DA4295">
        <w:rPr>
          <w:rFonts w:ascii="Arial Narrow" w:hAnsi="Arial Narrow" w:cs="Arial"/>
          <w:color w:val="000000" w:themeColor="text1"/>
          <w:sz w:val="22"/>
          <w:szCs w:val="22"/>
          <w:lang w:eastAsia="es-CO"/>
        </w:rPr>
        <w:t>.</w:t>
      </w:r>
      <w:r>
        <w:rPr>
          <w:rFonts w:ascii="Arial Narrow" w:hAnsi="Arial Narrow" w:cs="Arial"/>
          <w:color w:val="000000" w:themeColor="text1"/>
          <w:sz w:val="22"/>
          <w:szCs w:val="22"/>
          <w:lang w:eastAsia="es-CO"/>
        </w:rPr>
        <w:t xml:space="preserve"> (</w:t>
      </w:r>
      <w:r w:rsidRPr="00BB7F6C">
        <w:rPr>
          <w:rFonts w:ascii="Arial Narrow" w:hAnsi="Arial Narrow" w:cs="Arial"/>
          <w:color w:val="D0CECE" w:themeColor="background2" w:themeShade="E6"/>
          <w:sz w:val="22"/>
          <w:szCs w:val="22"/>
          <w:lang w:eastAsia="es-CO"/>
        </w:rPr>
        <w:t>cuando es una orden de compra</w:t>
      </w:r>
      <w:r>
        <w:rPr>
          <w:rFonts w:ascii="Arial Narrow" w:hAnsi="Arial Narrow" w:cs="Arial"/>
          <w:color w:val="000000" w:themeColor="text1"/>
          <w:sz w:val="22"/>
          <w:szCs w:val="22"/>
          <w:lang w:eastAsia="es-CO"/>
        </w:rPr>
        <w:t>)</w:t>
      </w:r>
    </w:p>
    <w:p w14:paraId="06AB00E0" w14:textId="77777777" w:rsidR="002D4637" w:rsidRDefault="002D4637" w:rsidP="00F42312">
      <w:pPr>
        <w:shd w:val="clear" w:color="auto" w:fill="FFFFFF"/>
        <w:jc w:val="both"/>
        <w:rPr>
          <w:rFonts w:ascii="Arial Narrow" w:hAnsi="Arial Narrow" w:cs="Arial"/>
          <w:color w:val="000000" w:themeColor="text1"/>
          <w:sz w:val="22"/>
          <w:szCs w:val="22"/>
          <w:lang w:eastAsia="es-CO"/>
        </w:rPr>
      </w:pPr>
    </w:p>
    <w:p w14:paraId="5C2D4CFE" w14:textId="557BBA68" w:rsidR="00F42312" w:rsidRPr="001A70E0" w:rsidRDefault="00F42312" w:rsidP="00F42312">
      <w:pPr>
        <w:shd w:val="clear" w:color="auto" w:fill="FFFFFF"/>
        <w:jc w:val="both"/>
        <w:rPr>
          <w:rFonts w:ascii="Arial Narrow" w:hAnsi="Arial Narrow" w:cs="Arial"/>
          <w:color w:val="000000" w:themeColor="text1"/>
          <w:sz w:val="22"/>
          <w:szCs w:val="22"/>
          <w:lang w:eastAsia="es-CO"/>
        </w:rPr>
      </w:pPr>
      <w:r w:rsidRPr="001A70E0">
        <w:rPr>
          <w:rFonts w:ascii="Arial Narrow" w:hAnsi="Arial Narrow" w:cs="Arial"/>
          <w:color w:val="000000" w:themeColor="text1"/>
          <w:sz w:val="22"/>
          <w:szCs w:val="22"/>
          <w:lang w:eastAsia="es-CO"/>
        </w:rPr>
        <w:t>Lo que no esté particularmente regulado o previsto en la norma citada, o en este documento, se aplicará lo señalado en las normas legales comerciales y civiles colombianas vigentes, también tendrán aplicación las normas legales que se dicten sobre la materia durante el desarrollo de esta contratación y que deban empezar a regir durante la vigencia de la misma, con las excepciones que al respecto se determinen y las que se desprendan de las normas generales sobre vigencia de normas.</w:t>
      </w:r>
    </w:p>
    <w:p w14:paraId="50EF9D0A" w14:textId="77777777" w:rsidR="00F42312" w:rsidRPr="001A70E0" w:rsidRDefault="00F42312" w:rsidP="00746DE0">
      <w:pPr>
        <w:pStyle w:val="Textoindependiente"/>
        <w:rPr>
          <w:rFonts w:ascii="Arial Narrow" w:hAnsi="Arial Narrow" w:cs="Arial"/>
          <w:color w:val="000000" w:themeColor="text1"/>
          <w:sz w:val="22"/>
          <w:szCs w:val="22"/>
        </w:rPr>
      </w:pPr>
    </w:p>
    <w:p w14:paraId="136870A3" w14:textId="77777777" w:rsidR="00921AA3" w:rsidRPr="001A70E0" w:rsidRDefault="00921AA3" w:rsidP="00921AA3">
      <w:pPr>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  CONDICIONES QUE REGIRAN EL FUTURO CONTRATO</w:t>
      </w:r>
    </w:p>
    <w:p w14:paraId="28B5D530" w14:textId="77777777" w:rsidR="00921AA3" w:rsidRPr="001A70E0" w:rsidRDefault="00921AA3" w:rsidP="00921AA3">
      <w:pPr>
        <w:jc w:val="both"/>
        <w:rPr>
          <w:rFonts w:ascii="Arial Narrow" w:hAnsi="Arial Narrow" w:cs="Arial"/>
          <w:b/>
          <w:color w:val="000000" w:themeColor="text1"/>
          <w:sz w:val="22"/>
          <w:szCs w:val="22"/>
        </w:rPr>
      </w:pPr>
    </w:p>
    <w:p w14:paraId="62C06036" w14:textId="77777777" w:rsidR="00921AA3" w:rsidRPr="001A70E0" w:rsidRDefault="00921AA3" w:rsidP="00921AA3">
      <w:pPr>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4.1. OBJETO A CONTRATAR Y SUS ESPECIFICACIONES</w:t>
      </w:r>
    </w:p>
    <w:p w14:paraId="0937E64A" w14:textId="77777777" w:rsidR="00921AA3" w:rsidRPr="001A70E0" w:rsidRDefault="00921AA3" w:rsidP="00921AA3">
      <w:pPr>
        <w:jc w:val="both"/>
        <w:rPr>
          <w:rFonts w:ascii="Arial Narrow" w:hAnsi="Arial Narrow" w:cs="Arial"/>
          <w:color w:val="4472C4" w:themeColor="accent1"/>
          <w:sz w:val="22"/>
          <w:szCs w:val="22"/>
        </w:rPr>
      </w:pPr>
    </w:p>
    <w:p w14:paraId="29586BDC" w14:textId="355DDF54" w:rsidR="00A94B26" w:rsidRPr="001A70E0" w:rsidRDefault="00921AA3" w:rsidP="000F59AD">
      <w:pPr>
        <w:pStyle w:val="Textoindependiente2"/>
        <w:tabs>
          <w:tab w:val="left" w:pos="480"/>
          <w:tab w:val="left" w:pos="1440"/>
        </w:tabs>
        <w:spacing w:after="0" w:line="240" w:lineRule="auto"/>
        <w:jc w:val="both"/>
        <w:rPr>
          <w:rFonts w:ascii="Arial Narrow" w:hAnsi="Arial Narrow" w:cs="Arial"/>
          <w:bCs/>
          <w:iCs/>
          <w:color w:val="000000" w:themeColor="text1"/>
          <w:sz w:val="22"/>
          <w:szCs w:val="22"/>
        </w:rPr>
      </w:pPr>
      <w:r w:rsidRPr="001A70E0">
        <w:rPr>
          <w:rFonts w:ascii="Arial Narrow" w:hAnsi="Arial Narrow" w:cs="Arial"/>
          <w:b/>
          <w:color w:val="000000" w:themeColor="text1"/>
          <w:sz w:val="22"/>
          <w:szCs w:val="22"/>
        </w:rPr>
        <w:t>4.1.1. OBJETO</w:t>
      </w:r>
      <w:r w:rsidR="00FB053A" w:rsidRPr="001A70E0">
        <w:rPr>
          <w:rFonts w:ascii="Arial Narrow" w:hAnsi="Arial Narrow" w:cs="Arial"/>
          <w:color w:val="000000" w:themeColor="text1"/>
          <w:sz w:val="22"/>
          <w:szCs w:val="22"/>
        </w:rPr>
        <w:t>:</w:t>
      </w:r>
      <w:r w:rsidR="000F59AD" w:rsidRPr="001A70E0">
        <w:rPr>
          <w:rFonts w:ascii="Arial Narrow" w:hAnsi="Arial Narrow" w:cs="Arial"/>
          <w:color w:val="000000" w:themeColor="text1"/>
          <w:sz w:val="22"/>
          <w:szCs w:val="22"/>
          <w:lang w:eastAsia="es-CO"/>
        </w:rPr>
        <w:t xml:space="preserve"> </w:t>
      </w:r>
      <w:proofErr w:type="spellStart"/>
      <w:r w:rsidR="0017104A">
        <w:rPr>
          <w:rFonts w:ascii="Arial Narrow" w:hAnsi="Arial Narrow" w:cs="Arial"/>
          <w:color w:val="000000" w:themeColor="text1"/>
          <w:sz w:val="22"/>
          <w:szCs w:val="22"/>
          <w:lang w:eastAsia="es-CO"/>
        </w:rPr>
        <w:t>xxxxxx</w:t>
      </w:r>
      <w:proofErr w:type="spellEnd"/>
    </w:p>
    <w:p w14:paraId="5BFF523B" w14:textId="77777777" w:rsidR="00867D6C" w:rsidRPr="001A70E0" w:rsidRDefault="00867D6C" w:rsidP="00867D6C">
      <w:pPr>
        <w:pStyle w:val="Textoindependiente2"/>
        <w:tabs>
          <w:tab w:val="left" w:pos="480"/>
          <w:tab w:val="left" w:pos="1440"/>
        </w:tabs>
        <w:spacing w:after="0" w:line="240" w:lineRule="auto"/>
        <w:jc w:val="both"/>
        <w:rPr>
          <w:rFonts w:ascii="Arial Narrow" w:hAnsi="Arial Narrow" w:cs="Arial"/>
          <w:color w:val="4472C4" w:themeColor="accent1"/>
          <w:sz w:val="22"/>
          <w:szCs w:val="22"/>
        </w:rPr>
      </w:pPr>
    </w:p>
    <w:p w14:paraId="5435D341" w14:textId="77777777" w:rsidR="00921AA3" w:rsidRPr="001A70E0" w:rsidRDefault="00921AA3" w:rsidP="00921AA3">
      <w:pPr>
        <w:pStyle w:val="Direccininterior"/>
        <w:spacing w:line="240" w:lineRule="auto"/>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4.1.2. ANEXO TÉCNICO</w:t>
      </w:r>
    </w:p>
    <w:p w14:paraId="2FF642CD" w14:textId="77777777" w:rsidR="00921AA3" w:rsidRPr="001A70E0" w:rsidRDefault="00921AA3" w:rsidP="00921AA3">
      <w:pPr>
        <w:pStyle w:val="Prrafodelista"/>
        <w:shd w:val="clear" w:color="auto" w:fill="FFFFFF"/>
        <w:tabs>
          <w:tab w:val="left" w:pos="567"/>
        </w:tabs>
        <w:ind w:left="0"/>
        <w:jc w:val="both"/>
        <w:rPr>
          <w:rFonts w:ascii="Arial Narrow" w:hAnsi="Arial Narrow" w:cs="Arial"/>
          <w:b/>
          <w:bCs/>
          <w:color w:val="000000" w:themeColor="text1"/>
          <w:sz w:val="22"/>
          <w:szCs w:val="22"/>
          <w:lang w:eastAsia="es-CO"/>
        </w:rPr>
      </w:pPr>
    </w:p>
    <w:p w14:paraId="156D7251" w14:textId="185EC2E8" w:rsidR="00921AA3" w:rsidRPr="001A70E0" w:rsidRDefault="00921AA3" w:rsidP="00921AA3">
      <w:pPr>
        <w:pStyle w:val="Prrafodelista"/>
        <w:ind w:left="0"/>
        <w:jc w:val="both"/>
        <w:outlineLvl w:val="2"/>
        <w:rPr>
          <w:rFonts w:ascii="Arial Narrow" w:hAnsi="Arial Narrow" w:cs="Arial"/>
          <w:color w:val="000000" w:themeColor="text1"/>
          <w:sz w:val="22"/>
          <w:szCs w:val="22"/>
          <w:lang w:val="es-CO" w:eastAsia="es-CO"/>
        </w:rPr>
      </w:pPr>
      <w:bookmarkStart w:id="2" w:name="_Toc409946458"/>
      <w:r w:rsidRPr="001A70E0">
        <w:rPr>
          <w:rFonts w:ascii="Arial Narrow" w:hAnsi="Arial Narrow" w:cs="Arial"/>
          <w:color w:val="000000" w:themeColor="text1"/>
          <w:sz w:val="22"/>
          <w:szCs w:val="22"/>
          <w:lang w:val="es-CO" w:eastAsia="es-CO"/>
        </w:rPr>
        <w:t>A continuación, se describen las condiciones del servicio</w:t>
      </w:r>
      <w:bookmarkEnd w:id="2"/>
      <w:r w:rsidR="003E3893">
        <w:rPr>
          <w:rFonts w:ascii="Arial Narrow" w:hAnsi="Arial Narrow" w:cs="Arial"/>
          <w:color w:val="000000" w:themeColor="text1"/>
          <w:sz w:val="22"/>
          <w:szCs w:val="22"/>
          <w:lang w:val="es-CO" w:eastAsia="es-CO"/>
        </w:rPr>
        <w:t xml:space="preserve"> o del bien a contratar (según el caso)</w:t>
      </w:r>
      <w:r w:rsidRPr="001A70E0">
        <w:rPr>
          <w:rFonts w:ascii="Arial Narrow" w:hAnsi="Arial Narrow" w:cs="Arial"/>
          <w:color w:val="000000" w:themeColor="text1"/>
          <w:sz w:val="22"/>
          <w:szCs w:val="22"/>
          <w:lang w:val="es-CO" w:eastAsia="es-CO"/>
        </w:rPr>
        <w:t>, conforme al anexo técnico.</w:t>
      </w:r>
    </w:p>
    <w:p w14:paraId="483F24B3" w14:textId="5A36F896" w:rsidR="00867D6C" w:rsidRDefault="00867D6C" w:rsidP="00921AA3">
      <w:pPr>
        <w:pStyle w:val="Textoindependiente2"/>
        <w:tabs>
          <w:tab w:val="left" w:pos="480"/>
          <w:tab w:val="left" w:pos="1440"/>
        </w:tabs>
        <w:spacing w:after="0" w:line="240" w:lineRule="auto"/>
        <w:jc w:val="both"/>
        <w:rPr>
          <w:rFonts w:ascii="Arial Narrow" w:hAnsi="Arial Narrow" w:cs="Arial"/>
          <w:b/>
          <w:color w:val="4472C4" w:themeColor="accent1"/>
          <w:sz w:val="22"/>
          <w:szCs w:val="22"/>
        </w:rPr>
      </w:pPr>
    </w:p>
    <w:p w14:paraId="0D97B713" w14:textId="6FB8AAC0" w:rsidR="00D25BFC" w:rsidRPr="001A70E0" w:rsidRDefault="00D25BFC" w:rsidP="00D25BFC">
      <w:pPr>
        <w:pStyle w:val="Direccininterior"/>
        <w:spacing w:line="240" w:lineRule="auto"/>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4.1.</w:t>
      </w:r>
      <w:r>
        <w:rPr>
          <w:rFonts w:ascii="Arial Narrow" w:hAnsi="Arial Narrow" w:cs="Arial"/>
          <w:b/>
          <w:color w:val="000000" w:themeColor="text1"/>
          <w:sz w:val="22"/>
          <w:szCs w:val="22"/>
        </w:rPr>
        <w:t>3</w:t>
      </w:r>
      <w:r w:rsidRPr="001A70E0">
        <w:rPr>
          <w:rFonts w:ascii="Arial Narrow" w:hAnsi="Arial Narrow" w:cs="Arial"/>
          <w:b/>
          <w:color w:val="000000" w:themeColor="text1"/>
          <w:sz w:val="22"/>
          <w:szCs w:val="22"/>
        </w:rPr>
        <w:t xml:space="preserve">. </w:t>
      </w:r>
      <w:r>
        <w:rPr>
          <w:rFonts w:ascii="Arial Narrow" w:hAnsi="Arial Narrow" w:cs="Arial"/>
          <w:b/>
          <w:color w:val="000000" w:themeColor="text1"/>
          <w:sz w:val="22"/>
          <w:szCs w:val="22"/>
        </w:rPr>
        <w:t>REQUISITOS JURIDICOS</w:t>
      </w:r>
    </w:p>
    <w:p w14:paraId="09EB8BBB" w14:textId="2CDCAF0A" w:rsidR="00D25BFC" w:rsidRDefault="00D25BFC" w:rsidP="00921AA3">
      <w:pPr>
        <w:pStyle w:val="Textoindependiente2"/>
        <w:tabs>
          <w:tab w:val="left" w:pos="480"/>
          <w:tab w:val="left" w:pos="1440"/>
        </w:tabs>
        <w:spacing w:after="0" w:line="240" w:lineRule="auto"/>
        <w:jc w:val="both"/>
        <w:rPr>
          <w:rFonts w:ascii="Arial Narrow" w:hAnsi="Arial Narrow" w:cs="Arial"/>
          <w:b/>
          <w:color w:val="4472C4" w:themeColor="accent1"/>
          <w:sz w:val="22"/>
          <w:szCs w:val="22"/>
        </w:rPr>
      </w:pPr>
    </w:p>
    <w:p w14:paraId="2B73B6F9" w14:textId="1261CECD" w:rsidR="00D25BFC" w:rsidRPr="00930532" w:rsidRDefault="00D25BFC" w:rsidP="00D25BFC">
      <w:pPr>
        <w:ind w:right="-93"/>
        <w:jc w:val="both"/>
        <w:rPr>
          <w:rFonts w:ascii="Arial Narrow" w:hAnsi="Arial Narrow"/>
          <w:b/>
          <w:sz w:val="22"/>
          <w:szCs w:val="22"/>
        </w:rPr>
      </w:pPr>
      <w:r w:rsidRPr="00930532">
        <w:rPr>
          <w:rFonts w:ascii="Arial Narrow" w:hAnsi="Arial Narrow"/>
          <w:b/>
          <w:sz w:val="22"/>
          <w:szCs w:val="22"/>
        </w:rPr>
        <w:t>Fotocopia completa de la Cédula de Ciudadanía del representante legal.</w:t>
      </w:r>
    </w:p>
    <w:p w14:paraId="4D475B59" w14:textId="77777777" w:rsidR="00D25BFC" w:rsidRPr="00930532" w:rsidRDefault="00D25BFC" w:rsidP="00D25BFC">
      <w:pPr>
        <w:ind w:right="-93"/>
        <w:jc w:val="both"/>
        <w:rPr>
          <w:rFonts w:ascii="Arial Narrow" w:hAnsi="Arial Narrow"/>
          <w:b/>
          <w:sz w:val="22"/>
          <w:szCs w:val="22"/>
        </w:rPr>
      </w:pPr>
    </w:p>
    <w:p w14:paraId="113F326C" w14:textId="0F9BEF81" w:rsidR="00D25BFC" w:rsidRPr="00930532" w:rsidRDefault="00D25BFC" w:rsidP="00D25BFC">
      <w:pPr>
        <w:ind w:right="-93"/>
        <w:jc w:val="both"/>
        <w:rPr>
          <w:rFonts w:ascii="Arial Narrow" w:hAnsi="Arial Narrow"/>
          <w:b/>
          <w:sz w:val="22"/>
          <w:szCs w:val="22"/>
        </w:rPr>
      </w:pPr>
      <w:r w:rsidRPr="00930532">
        <w:rPr>
          <w:rFonts w:ascii="Arial Narrow" w:hAnsi="Arial Narrow"/>
          <w:b/>
          <w:sz w:val="22"/>
          <w:szCs w:val="22"/>
        </w:rPr>
        <w:t>Certificado de existencia y representación legal o certificado de inscripción en el registro mercantil, según el caso.</w:t>
      </w:r>
    </w:p>
    <w:p w14:paraId="6C3FEC0C" w14:textId="77777777" w:rsidR="00670190" w:rsidRPr="00930532" w:rsidRDefault="00670190" w:rsidP="00D25BFC">
      <w:pPr>
        <w:ind w:right="-93"/>
        <w:jc w:val="both"/>
        <w:rPr>
          <w:rFonts w:ascii="Arial Narrow" w:hAnsi="Arial Narrow"/>
          <w:sz w:val="22"/>
          <w:szCs w:val="22"/>
        </w:rPr>
      </w:pPr>
    </w:p>
    <w:p w14:paraId="407E030B" w14:textId="1C5DF3A8"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Si es persona jurídica certificado de existencia y representación legal expedido por la Cámara de Comercio del domicilio principal del proponente, o si es persona natural certificado de matrícula en el registro mercantil y la de su establecimiento de comercio: con fecha de expedición </w:t>
      </w:r>
      <w:r w:rsidRPr="00930532">
        <w:rPr>
          <w:rFonts w:ascii="Arial Narrow" w:hAnsi="Arial Narrow"/>
          <w:sz w:val="22"/>
          <w:szCs w:val="22"/>
          <w:u w:val="single"/>
        </w:rPr>
        <w:t>no mayor a un (1) mes</w:t>
      </w:r>
      <w:r w:rsidRPr="00930532">
        <w:rPr>
          <w:rFonts w:ascii="Arial Narrow" w:hAnsi="Arial Narrow"/>
          <w:sz w:val="22"/>
          <w:szCs w:val="22"/>
        </w:rPr>
        <w:t xml:space="preserve"> a la fecha de cierre del presente proceso. </w:t>
      </w:r>
    </w:p>
    <w:p w14:paraId="5B5924BC" w14:textId="77777777" w:rsidR="00670190" w:rsidRPr="00930532" w:rsidRDefault="00670190" w:rsidP="00D25BFC">
      <w:pPr>
        <w:ind w:right="-93"/>
        <w:jc w:val="both"/>
        <w:rPr>
          <w:rFonts w:ascii="Arial Narrow" w:hAnsi="Arial Narrow"/>
          <w:sz w:val="22"/>
          <w:szCs w:val="22"/>
        </w:rPr>
      </w:pPr>
    </w:p>
    <w:p w14:paraId="3D47A479" w14:textId="229EF483"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lastRenderedPageBreak/>
        <w:t>La persona jurídica debe acreditar que su objeto social le permite celebrar el contrato objeto de est</w:t>
      </w:r>
      <w:r w:rsidR="00670190" w:rsidRPr="00930532">
        <w:rPr>
          <w:rFonts w:ascii="Arial Narrow" w:hAnsi="Arial Narrow"/>
          <w:sz w:val="22"/>
          <w:szCs w:val="22"/>
        </w:rPr>
        <w:t>e</w:t>
      </w:r>
      <w:r w:rsidRPr="00930532">
        <w:rPr>
          <w:rFonts w:ascii="Arial Narrow" w:hAnsi="Arial Narrow"/>
          <w:sz w:val="22"/>
          <w:szCs w:val="22"/>
        </w:rPr>
        <w:t xml:space="preserve"> </w:t>
      </w:r>
      <w:r w:rsidR="00670190" w:rsidRPr="00930532">
        <w:rPr>
          <w:rFonts w:ascii="Arial Narrow" w:hAnsi="Arial Narrow"/>
          <w:sz w:val="22"/>
          <w:szCs w:val="22"/>
        </w:rPr>
        <w:t>proceso</w:t>
      </w:r>
      <w:r w:rsidRPr="00930532">
        <w:rPr>
          <w:rFonts w:ascii="Arial Narrow" w:hAnsi="Arial Narrow"/>
          <w:sz w:val="22"/>
          <w:szCs w:val="22"/>
        </w:rPr>
        <w:t>. Cuando el representante legal de la persona jurídica se halle limitado en sus facultades para contratar y comprometer a la sociedad, deberá anexar fotocopia del acta de la junta directiva o asamblea de la soc</w:t>
      </w:r>
      <w:r w:rsidR="00670190" w:rsidRPr="00930532">
        <w:rPr>
          <w:rFonts w:ascii="Arial Narrow" w:hAnsi="Arial Narrow"/>
          <w:sz w:val="22"/>
          <w:szCs w:val="22"/>
        </w:rPr>
        <w:t xml:space="preserve">iedad o documento que </w:t>
      </w:r>
      <w:r w:rsidRPr="00930532">
        <w:rPr>
          <w:rFonts w:ascii="Arial Narrow" w:hAnsi="Arial Narrow"/>
          <w:sz w:val="22"/>
          <w:szCs w:val="22"/>
        </w:rPr>
        <w:t xml:space="preserve">lo faculte para presentar la oferta y para suscribir </w:t>
      </w:r>
      <w:r w:rsidR="00670190" w:rsidRPr="00930532">
        <w:rPr>
          <w:rFonts w:ascii="Arial Narrow" w:hAnsi="Arial Narrow"/>
          <w:sz w:val="22"/>
          <w:szCs w:val="22"/>
        </w:rPr>
        <w:t>la orden de compra u orden de servicio hasta por el valor del mismo.</w:t>
      </w:r>
    </w:p>
    <w:p w14:paraId="4716F9AA" w14:textId="77777777" w:rsidR="00670190" w:rsidRPr="00930532" w:rsidRDefault="00670190" w:rsidP="00D25BFC">
      <w:pPr>
        <w:ind w:right="-93"/>
        <w:jc w:val="both"/>
        <w:rPr>
          <w:rFonts w:ascii="Arial Narrow" w:hAnsi="Arial Narrow"/>
          <w:sz w:val="22"/>
          <w:szCs w:val="22"/>
        </w:rPr>
      </w:pPr>
    </w:p>
    <w:p w14:paraId="007D89E2" w14:textId="22968638" w:rsidR="00D25BFC" w:rsidRPr="00930532" w:rsidRDefault="00D25BFC" w:rsidP="00D25BFC">
      <w:pPr>
        <w:ind w:right="-93"/>
        <w:jc w:val="both"/>
        <w:rPr>
          <w:rFonts w:ascii="Arial Narrow" w:hAnsi="Arial Narrow"/>
          <w:b/>
          <w:sz w:val="22"/>
          <w:szCs w:val="22"/>
        </w:rPr>
      </w:pPr>
      <w:r w:rsidRPr="00930532">
        <w:rPr>
          <w:rFonts w:ascii="Arial Narrow" w:hAnsi="Arial Narrow"/>
          <w:b/>
          <w:sz w:val="22"/>
          <w:szCs w:val="22"/>
        </w:rPr>
        <w:t>Poder.</w:t>
      </w:r>
    </w:p>
    <w:p w14:paraId="03A7D050" w14:textId="77777777" w:rsidR="00670190" w:rsidRPr="00930532" w:rsidRDefault="00670190" w:rsidP="00D25BFC">
      <w:pPr>
        <w:ind w:right="-93"/>
        <w:jc w:val="both"/>
        <w:rPr>
          <w:rFonts w:ascii="Arial Narrow" w:hAnsi="Arial Narrow"/>
          <w:b/>
          <w:sz w:val="22"/>
          <w:szCs w:val="22"/>
        </w:rPr>
      </w:pPr>
    </w:p>
    <w:p w14:paraId="6B1F40FF" w14:textId="7FF5A83D"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Cuando el proponente actúe a través de un representante o apoderado deberá acreditar mediante documento legalmente expedido por un ente o por autoridad competente, que su representante o apoderado está expresamente facultado como tal para presentar la oferta y/o suscribir </w:t>
      </w:r>
      <w:r w:rsidR="00F81897" w:rsidRPr="00930532">
        <w:rPr>
          <w:rFonts w:ascii="Arial Narrow" w:hAnsi="Arial Narrow"/>
          <w:sz w:val="22"/>
          <w:szCs w:val="22"/>
        </w:rPr>
        <w:t>la orden de compra u orden de servicio</w:t>
      </w:r>
      <w:r w:rsidRPr="00930532">
        <w:rPr>
          <w:rFonts w:ascii="Arial Narrow" w:hAnsi="Arial Narrow"/>
          <w:sz w:val="22"/>
          <w:szCs w:val="22"/>
        </w:rPr>
        <w:t>. Cuando el representante del proponente sea una persona jurídica, además de lo anterior, deberá acreditar el certificado de existencia y representación legal expedido por la Cámara de Comercio de su domicilio.</w:t>
      </w:r>
    </w:p>
    <w:p w14:paraId="0E44203A" w14:textId="77777777" w:rsidR="00F81897" w:rsidRPr="00930532" w:rsidRDefault="00F81897" w:rsidP="00D25BFC">
      <w:pPr>
        <w:ind w:right="-93"/>
        <w:jc w:val="both"/>
        <w:rPr>
          <w:rFonts w:ascii="Arial Narrow" w:hAnsi="Arial Narrow"/>
          <w:sz w:val="22"/>
          <w:szCs w:val="22"/>
        </w:rPr>
      </w:pPr>
    </w:p>
    <w:p w14:paraId="290D62B0" w14:textId="43663B80" w:rsidR="00D25BFC" w:rsidRPr="00930532" w:rsidRDefault="00D25BFC" w:rsidP="00D25BFC">
      <w:pPr>
        <w:ind w:right="-93"/>
        <w:jc w:val="both"/>
        <w:rPr>
          <w:rFonts w:ascii="Arial Narrow" w:hAnsi="Arial Narrow"/>
          <w:b/>
          <w:sz w:val="22"/>
          <w:szCs w:val="22"/>
        </w:rPr>
      </w:pPr>
      <w:r w:rsidRPr="00930532">
        <w:rPr>
          <w:rFonts w:ascii="Arial Narrow" w:hAnsi="Arial Narrow"/>
          <w:b/>
          <w:sz w:val="22"/>
          <w:szCs w:val="22"/>
        </w:rPr>
        <w:t>Documento constitutivo del consorcio o unión temporal.</w:t>
      </w:r>
      <w:r w:rsidR="00BB7F6C">
        <w:rPr>
          <w:rFonts w:ascii="Arial Narrow" w:hAnsi="Arial Narrow"/>
          <w:b/>
          <w:sz w:val="22"/>
          <w:szCs w:val="22"/>
        </w:rPr>
        <w:t xml:space="preserve"> </w:t>
      </w:r>
      <w:r w:rsidR="00930532" w:rsidRPr="00930532">
        <w:rPr>
          <w:rFonts w:ascii="Arial Narrow" w:hAnsi="Arial Narrow"/>
          <w:b/>
          <w:sz w:val="22"/>
          <w:szCs w:val="22"/>
        </w:rPr>
        <w:t>(Si aplica)</w:t>
      </w:r>
    </w:p>
    <w:p w14:paraId="6DC39E7B" w14:textId="77777777" w:rsidR="00F81897" w:rsidRPr="00930532" w:rsidRDefault="00F81897" w:rsidP="00D25BFC">
      <w:pPr>
        <w:ind w:right="-93"/>
        <w:jc w:val="both"/>
        <w:rPr>
          <w:rFonts w:ascii="Arial Narrow" w:hAnsi="Arial Narrow"/>
          <w:b/>
          <w:sz w:val="22"/>
          <w:szCs w:val="22"/>
        </w:rPr>
      </w:pPr>
    </w:p>
    <w:p w14:paraId="018FB61C" w14:textId="304489A3"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Si la oferta es presentada por Consorcio o Unión Temporal, en el documento de conformación se debe indicar el nombre del consorcio o unión temporal y además el nombre de los integrantes del mismo. De acuerdo con lo establecido </w:t>
      </w:r>
      <w:r w:rsidR="00F81897" w:rsidRPr="00930532">
        <w:rPr>
          <w:rFonts w:ascii="Arial Narrow" w:hAnsi="Arial Narrow"/>
          <w:sz w:val="22"/>
          <w:szCs w:val="22"/>
        </w:rPr>
        <w:t>en la ley</w:t>
      </w:r>
      <w:r w:rsidRPr="00930532">
        <w:rPr>
          <w:rFonts w:ascii="Arial Narrow" w:hAnsi="Arial Narrow"/>
          <w:sz w:val="22"/>
          <w:szCs w:val="22"/>
        </w:rPr>
        <w:t xml:space="preserve"> el documento de conformación se debe:</w:t>
      </w:r>
    </w:p>
    <w:p w14:paraId="0149FE2F"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a- Indicar en forma expresa si su participación es a título de consorcio o unión temporal.</w:t>
      </w:r>
    </w:p>
    <w:p w14:paraId="0EA8F26C"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b- Designar la persona, que para todos los efectos representará el consorcio o la unión temporal.</w:t>
      </w:r>
    </w:p>
    <w:p w14:paraId="0268D1B2"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c- Señalar las reglas básicas que regulen las relaciones entre los miembros del consorcio o la unión temporal y sus respectivas responsabilidades.</w:t>
      </w:r>
    </w:p>
    <w:p w14:paraId="0A414431" w14:textId="66222849"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d- En el caso de la Unión Temporal señalar en forma clara y precisa, los términos y extensión de la participación en la propuesta y en su ejecución y las obligaciones y responsabilidades de cada uno en la ejecución del contrato, los cuales no podrán ser modificados sin el consentimiento previo </w:t>
      </w:r>
      <w:r w:rsidR="00F81897" w:rsidRPr="00930532">
        <w:rPr>
          <w:rFonts w:ascii="Arial Narrow" w:hAnsi="Arial Narrow"/>
          <w:sz w:val="22"/>
          <w:szCs w:val="22"/>
        </w:rPr>
        <w:t>de la Entidad</w:t>
      </w:r>
      <w:r w:rsidRPr="00930532">
        <w:rPr>
          <w:rFonts w:ascii="Arial Narrow" w:hAnsi="Arial Narrow"/>
          <w:sz w:val="22"/>
          <w:szCs w:val="22"/>
        </w:rPr>
        <w:t>.</w:t>
      </w:r>
    </w:p>
    <w:p w14:paraId="04E1AF36"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e- Señalar la duración del mismo que no deberá ser inferior a la del contrato y dos años más.</w:t>
      </w:r>
    </w:p>
    <w:p w14:paraId="610B5B32"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f- Suscribir por todos sus integrantes y el representante del mismo.</w:t>
      </w:r>
    </w:p>
    <w:p w14:paraId="0BB68964" w14:textId="7777777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En caso de que no se señale si se actúa a título de consorcio o unión temporal, se entenderá que actúa como consorcio; y si no se discriminan los porcentajes, se asumirá que cada integrante tiene el mismo porcentaje.   </w:t>
      </w:r>
    </w:p>
    <w:p w14:paraId="74C16BA9" w14:textId="5477DEFF"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Si el contrato se suscribe con un consorcio o una unión temporal, el contratista deberá tramitar y obtener el número de identificación tributaria.</w:t>
      </w:r>
    </w:p>
    <w:p w14:paraId="15B2D19A" w14:textId="77777777" w:rsidR="00930532" w:rsidRPr="00930532" w:rsidRDefault="00930532" w:rsidP="00D25BFC">
      <w:pPr>
        <w:ind w:right="-93"/>
        <w:jc w:val="both"/>
        <w:rPr>
          <w:rFonts w:ascii="Arial Narrow" w:hAnsi="Arial Narrow"/>
          <w:sz w:val="22"/>
          <w:szCs w:val="22"/>
        </w:rPr>
      </w:pPr>
    </w:p>
    <w:p w14:paraId="3B4C2449" w14:textId="20DDB103" w:rsidR="00D25BFC" w:rsidRPr="00930532" w:rsidRDefault="00D25BFC" w:rsidP="00D25BFC">
      <w:pPr>
        <w:ind w:right="-93"/>
        <w:jc w:val="both"/>
        <w:rPr>
          <w:rFonts w:ascii="Arial Narrow" w:hAnsi="Arial Narrow"/>
          <w:b/>
          <w:sz w:val="22"/>
          <w:szCs w:val="22"/>
        </w:rPr>
      </w:pPr>
      <w:r w:rsidRPr="00930532">
        <w:rPr>
          <w:rFonts w:ascii="Arial Narrow" w:hAnsi="Arial Narrow"/>
          <w:b/>
          <w:sz w:val="22"/>
          <w:szCs w:val="22"/>
        </w:rPr>
        <w:t>Certificación sobre el cumplimiento de las Obligaciones Parafiscales y de Seguridad Social.</w:t>
      </w:r>
    </w:p>
    <w:p w14:paraId="73DC8AA4" w14:textId="77777777" w:rsidR="00930532" w:rsidRPr="00930532" w:rsidRDefault="00930532" w:rsidP="00D25BFC">
      <w:pPr>
        <w:ind w:right="-93"/>
        <w:jc w:val="both"/>
        <w:rPr>
          <w:rFonts w:ascii="Arial Narrow" w:hAnsi="Arial Narrow"/>
          <w:b/>
          <w:sz w:val="22"/>
          <w:szCs w:val="22"/>
        </w:rPr>
      </w:pPr>
    </w:p>
    <w:p w14:paraId="7318E1F4" w14:textId="5BF15767"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t xml:space="preserve">Si es persona jurídica certificación en la cual se acredite que la empresa se encuentra al día en el pago de aportes relativos al sistema de seguridad social integral, así como los parafiscales propios del SENA, ICBF y Cajas de Compensación Familiar. Esta certificación debe estar suscrita por el Revisor Fiscal cuando corresponda o por el Representante Legal de la empresa a falta del mencionado Revisor Fiscal. Si la oferta es presentada por un consorcio o unión temporal, cada uno de sus miembros deben presentar de manera independiente la anterior certificación. </w:t>
      </w:r>
    </w:p>
    <w:p w14:paraId="54B2F38B" w14:textId="77777777" w:rsidR="00930532" w:rsidRPr="00930532" w:rsidRDefault="00930532" w:rsidP="00D25BFC">
      <w:pPr>
        <w:ind w:right="-93"/>
        <w:jc w:val="both"/>
        <w:rPr>
          <w:rFonts w:ascii="Arial Narrow" w:hAnsi="Arial Narrow"/>
          <w:sz w:val="22"/>
          <w:szCs w:val="22"/>
        </w:rPr>
      </w:pPr>
    </w:p>
    <w:p w14:paraId="69164CEC" w14:textId="77777777" w:rsidR="00930532" w:rsidRPr="00930532" w:rsidRDefault="00930532" w:rsidP="00930532">
      <w:pPr>
        <w:tabs>
          <w:tab w:val="left" w:pos="142"/>
          <w:tab w:val="left" w:pos="851"/>
        </w:tabs>
        <w:jc w:val="both"/>
        <w:rPr>
          <w:rFonts w:ascii="Arial Narrow" w:hAnsi="Arial Narrow"/>
          <w:sz w:val="22"/>
          <w:szCs w:val="22"/>
        </w:rPr>
      </w:pPr>
      <w:r w:rsidRPr="00930532">
        <w:rPr>
          <w:rFonts w:ascii="Arial Narrow" w:hAnsi="Arial Narrow"/>
          <w:sz w:val="22"/>
          <w:szCs w:val="22"/>
        </w:rPr>
        <w:t xml:space="preserve">Cuando la certificación de pago de aportes allegada se encuentre suscrita por el revisor fiscal del proponente o de cada uno de los miembros del consorcio o de la unión temporal, deberá allegar el certificado de vigencia de inscripción y antecedentes disciplinarios, vigente, expedido por la Junta Central de Contadores, de la tarjeta profesional del contador público responsable de la suscripción de dicha certificación. Lo anterior permite verificar la idoneidad y desempeño ético y profesional del (contador público) que suscribe dicha certificación. </w:t>
      </w:r>
    </w:p>
    <w:p w14:paraId="1543B4B1" w14:textId="77777777" w:rsidR="00930532" w:rsidRPr="00930532" w:rsidRDefault="00930532" w:rsidP="00D25BFC">
      <w:pPr>
        <w:ind w:right="-93"/>
        <w:jc w:val="both"/>
        <w:rPr>
          <w:rFonts w:ascii="Arial Narrow" w:hAnsi="Arial Narrow"/>
          <w:sz w:val="22"/>
          <w:szCs w:val="22"/>
        </w:rPr>
      </w:pPr>
    </w:p>
    <w:p w14:paraId="1CA13AE3" w14:textId="1C354869" w:rsidR="00D25BFC" w:rsidRPr="00930532" w:rsidRDefault="00D25BFC" w:rsidP="00D25BFC">
      <w:pPr>
        <w:ind w:right="-93"/>
        <w:jc w:val="both"/>
        <w:rPr>
          <w:rFonts w:ascii="Arial Narrow" w:hAnsi="Arial Narrow"/>
          <w:sz w:val="22"/>
          <w:szCs w:val="22"/>
        </w:rPr>
      </w:pPr>
      <w:r w:rsidRPr="00930532">
        <w:rPr>
          <w:rFonts w:ascii="Arial Narrow" w:hAnsi="Arial Narrow"/>
          <w:sz w:val="22"/>
          <w:szCs w:val="22"/>
        </w:rPr>
        <w:lastRenderedPageBreak/>
        <w:t>Si es persona natural certificación en la cual se acredite bajo la gravedad de juramento, que se encuentra al día en el pago de aportes al sistema de seguridad social integral. En caso de que el oferente cuente con empleados en el establecimiento de comercio, adicionalmente deberá adjuntar certificación con la cual acredite estar a paz y salvo por concepto de seguridad social integral y aportes parafiscales con los mencionados empleados.</w:t>
      </w:r>
    </w:p>
    <w:p w14:paraId="4327A841" w14:textId="77777777" w:rsidR="00930532" w:rsidRPr="00930532" w:rsidRDefault="00930532" w:rsidP="00D25BFC">
      <w:pPr>
        <w:ind w:right="-93"/>
        <w:jc w:val="both"/>
        <w:rPr>
          <w:rFonts w:ascii="Arial Narrow" w:hAnsi="Arial Narrow"/>
          <w:sz w:val="22"/>
          <w:szCs w:val="22"/>
        </w:rPr>
      </w:pPr>
    </w:p>
    <w:p w14:paraId="016D7685" w14:textId="77777777" w:rsidR="00930532" w:rsidRPr="00930532" w:rsidRDefault="00930532" w:rsidP="00930532">
      <w:pPr>
        <w:keepNext/>
        <w:pBdr>
          <w:top w:val="nil"/>
          <w:left w:val="nil"/>
          <w:bottom w:val="nil"/>
          <w:right w:val="nil"/>
          <w:between w:val="nil"/>
        </w:pBdr>
        <w:contextualSpacing/>
        <w:jc w:val="both"/>
        <w:rPr>
          <w:rFonts w:ascii="Arial Narrow" w:eastAsia="Arial" w:hAnsi="Arial Narrow" w:cs="Arial"/>
          <w:b/>
          <w:color w:val="000000"/>
          <w:sz w:val="22"/>
          <w:szCs w:val="22"/>
        </w:rPr>
      </w:pPr>
      <w:r w:rsidRPr="00930532">
        <w:rPr>
          <w:rFonts w:ascii="Arial Narrow" w:eastAsia="Arial" w:hAnsi="Arial Narrow" w:cs="Arial"/>
          <w:b/>
          <w:color w:val="000000"/>
          <w:sz w:val="22"/>
          <w:szCs w:val="22"/>
        </w:rPr>
        <w:t xml:space="preserve">Certificado de antecedentes disciplinarios, judiciales </w:t>
      </w:r>
      <w:r w:rsidRPr="00930532">
        <w:rPr>
          <w:rFonts w:ascii="Arial Narrow" w:eastAsia="Arial" w:hAnsi="Arial Narrow" w:cs="Arial"/>
          <w:b/>
          <w:sz w:val="22"/>
          <w:szCs w:val="22"/>
        </w:rPr>
        <w:t>y</w:t>
      </w:r>
      <w:r w:rsidRPr="00930532">
        <w:rPr>
          <w:rFonts w:ascii="Arial Narrow" w:eastAsia="Arial" w:hAnsi="Arial Narrow" w:cs="Arial"/>
          <w:b/>
          <w:color w:val="000000"/>
          <w:sz w:val="22"/>
          <w:szCs w:val="22"/>
        </w:rPr>
        <w:t xml:space="preserve"> medidas correctivas</w:t>
      </w:r>
    </w:p>
    <w:p w14:paraId="5F68842D" w14:textId="77777777" w:rsidR="00930532" w:rsidRPr="00930532" w:rsidRDefault="00930532" w:rsidP="00930532">
      <w:pPr>
        <w:jc w:val="both"/>
        <w:rPr>
          <w:rFonts w:ascii="Arial Narrow" w:eastAsia="Arial" w:hAnsi="Arial Narrow" w:cs="Arial"/>
          <w:b/>
          <w:color w:val="000000"/>
          <w:sz w:val="22"/>
          <w:szCs w:val="22"/>
        </w:rPr>
      </w:pPr>
    </w:p>
    <w:p w14:paraId="47A388DA" w14:textId="21F54C9D" w:rsidR="00930532" w:rsidRPr="00930532" w:rsidRDefault="00930532" w:rsidP="00930532">
      <w:pPr>
        <w:jc w:val="both"/>
        <w:rPr>
          <w:rFonts w:ascii="Arial Narrow" w:eastAsia="Arial" w:hAnsi="Arial Narrow" w:cs="Arial"/>
          <w:color w:val="000000"/>
          <w:sz w:val="22"/>
          <w:szCs w:val="22"/>
        </w:rPr>
      </w:pPr>
      <w:r w:rsidRPr="00930532">
        <w:rPr>
          <w:rFonts w:ascii="Arial Narrow" w:eastAsia="Arial" w:hAnsi="Arial Narrow" w:cs="Arial"/>
          <w:color w:val="000000"/>
          <w:sz w:val="22"/>
          <w:szCs w:val="22"/>
        </w:rPr>
        <w:t xml:space="preserve">Certificado de antecedentes disciplinarios, judiciales y medidas correctivas CNPC. El proponente y todos los integrantes de Consorcios o Uniones Temporales, no deben tener antecedentes disciplinarios, que le inhabiliten o impidan presentar la oferta y celebrar </w:t>
      </w:r>
      <w:r>
        <w:rPr>
          <w:rFonts w:ascii="Arial Narrow" w:eastAsia="Arial" w:hAnsi="Arial Narrow" w:cs="Arial"/>
          <w:color w:val="000000"/>
          <w:sz w:val="22"/>
          <w:szCs w:val="22"/>
        </w:rPr>
        <w:t>la orden de compra u orden de servicio</w:t>
      </w:r>
      <w:r w:rsidRPr="00930532">
        <w:rPr>
          <w:rFonts w:ascii="Arial Narrow" w:eastAsia="Arial" w:hAnsi="Arial Narrow" w:cs="Arial"/>
          <w:color w:val="000000"/>
          <w:sz w:val="22"/>
          <w:szCs w:val="22"/>
        </w:rPr>
        <w:t xml:space="preserve">. (De conformidad con lo consagrado en el artículo 174 de la Ley 734 de 2002). </w:t>
      </w:r>
    </w:p>
    <w:p w14:paraId="3208E294" w14:textId="60A69930" w:rsidR="00930532" w:rsidRPr="00930532" w:rsidRDefault="00930532" w:rsidP="00930532">
      <w:pPr>
        <w:jc w:val="both"/>
        <w:rPr>
          <w:rFonts w:ascii="Arial Narrow" w:eastAsia="Arial" w:hAnsi="Arial Narrow" w:cs="Arial"/>
          <w:color w:val="000000"/>
          <w:sz w:val="22"/>
          <w:szCs w:val="22"/>
        </w:rPr>
      </w:pPr>
      <w:r>
        <w:rPr>
          <w:rFonts w:ascii="Arial Narrow" w:eastAsia="Arial" w:hAnsi="Arial Narrow" w:cs="Arial"/>
          <w:color w:val="000000"/>
          <w:sz w:val="22"/>
          <w:szCs w:val="22"/>
        </w:rPr>
        <w:t>La Entidad</w:t>
      </w:r>
      <w:r w:rsidRPr="00930532">
        <w:rPr>
          <w:rFonts w:ascii="Arial Narrow" w:eastAsia="Arial" w:hAnsi="Arial Narrow" w:cs="Arial"/>
          <w:color w:val="000000"/>
          <w:sz w:val="22"/>
          <w:szCs w:val="22"/>
        </w:rPr>
        <w:t xml:space="preserve"> consultará los antecedentes en la página web de la Procuraduría General de la Nación, los antecedentes judiciales de los proponentes en la página Web de la policía nacional </w:t>
      </w:r>
      <w:hyperlink r:id="rId8">
        <w:r w:rsidRPr="00930532">
          <w:rPr>
            <w:rFonts w:ascii="Arial Narrow" w:eastAsia="Arial" w:hAnsi="Arial Narrow" w:cs="Arial"/>
            <w:color w:val="0000FF"/>
            <w:sz w:val="22"/>
            <w:szCs w:val="22"/>
            <w:u w:val="single"/>
          </w:rPr>
          <w:t>https://antecedentes.policia.gov.co:7005/WebJudicial/index.xhtml</w:t>
        </w:r>
      </w:hyperlink>
      <w:r w:rsidRPr="00930532">
        <w:rPr>
          <w:rFonts w:ascii="Arial Narrow" w:eastAsia="Arial" w:hAnsi="Arial Narrow" w:cs="Arial"/>
          <w:color w:val="000000"/>
          <w:sz w:val="22"/>
          <w:szCs w:val="22"/>
        </w:rPr>
        <w:t xml:space="preserve"> y las Medidas Correctivas </w:t>
      </w:r>
      <w:r w:rsidR="002D4637">
        <w:rPr>
          <w:rFonts w:ascii="Arial Narrow" w:eastAsia="Arial" w:hAnsi="Arial Narrow" w:cs="Arial"/>
          <w:color w:val="000000"/>
          <w:sz w:val="22"/>
          <w:szCs w:val="22"/>
        </w:rPr>
        <w:t>RNMC</w:t>
      </w:r>
      <w:r w:rsidR="002D4637" w:rsidRPr="00930532">
        <w:rPr>
          <w:rFonts w:ascii="Arial Narrow" w:eastAsia="Arial" w:hAnsi="Arial Narrow" w:cs="Arial"/>
          <w:color w:val="000000"/>
          <w:sz w:val="22"/>
          <w:szCs w:val="22"/>
        </w:rPr>
        <w:t xml:space="preserve"> </w:t>
      </w:r>
      <w:r w:rsidRPr="00930532">
        <w:rPr>
          <w:rFonts w:ascii="Arial Narrow" w:eastAsia="Arial" w:hAnsi="Arial Narrow" w:cs="Arial"/>
          <w:color w:val="000000"/>
          <w:sz w:val="22"/>
          <w:szCs w:val="22"/>
        </w:rPr>
        <w:t xml:space="preserve">en </w:t>
      </w:r>
      <w:hyperlink r:id="rId9">
        <w:r w:rsidRPr="00930532">
          <w:rPr>
            <w:rFonts w:ascii="Arial Narrow" w:eastAsia="Arial" w:hAnsi="Arial Narrow" w:cs="Arial"/>
            <w:color w:val="0000FF"/>
            <w:sz w:val="22"/>
            <w:szCs w:val="22"/>
            <w:u w:val="single"/>
          </w:rPr>
          <w:t>https://srvpsi.policia.gov.co/PSC/frm_cnp_consulta.aspx</w:t>
        </w:r>
      </w:hyperlink>
      <w:r w:rsidRPr="00930532">
        <w:rPr>
          <w:rFonts w:ascii="Arial Narrow" w:eastAsia="Arial" w:hAnsi="Arial Narrow" w:cs="Arial"/>
          <w:color w:val="000000"/>
          <w:sz w:val="22"/>
          <w:szCs w:val="22"/>
        </w:rPr>
        <w:t xml:space="preserve"> , lo anterior de conformidad con lo establecido en el artículo 93 del Decreto 019 de 2012 y el numeral 4 del Artículo 183 de la Ley 1801 de 2016.</w:t>
      </w:r>
    </w:p>
    <w:p w14:paraId="2B934B4D" w14:textId="77777777" w:rsidR="00930532" w:rsidRDefault="00930532" w:rsidP="00D25BFC">
      <w:pPr>
        <w:ind w:right="-93"/>
        <w:jc w:val="both"/>
        <w:rPr>
          <w:rFonts w:ascii="Arial Narrow" w:hAnsi="Arial Narrow"/>
          <w:b/>
          <w:sz w:val="22"/>
          <w:szCs w:val="22"/>
        </w:rPr>
      </w:pPr>
    </w:p>
    <w:p w14:paraId="78083CAC" w14:textId="18B616F5" w:rsidR="00D25BFC" w:rsidRDefault="00D25BFC" w:rsidP="00D25BFC">
      <w:pPr>
        <w:ind w:right="-93"/>
        <w:jc w:val="both"/>
        <w:rPr>
          <w:rFonts w:ascii="Arial Narrow" w:hAnsi="Arial Narrow"/>
          <w:b/>
          <w:bCs/>
          <w:sz w:val="22"/>
          <w:szCs w:val="22"/>
        </w:rPr>
      </w:pPr>
      <w:r w:rsidRPr="00930532">
        <w:rPr>
          <w:rFonts w:ascii="Arial Narrow" w:hAnsi="Arial Narrow"/>
          <w:b/>
          <w:bCs/>
          <w:sz w:val="22"/>
          <w:szCs w:val="22"/>
        </w:rPr>
        <w:t xml:space="preserve">Certificación Bancaria </w:t>
      </w:r>
    </w:p>
    <w:p w14:paraId="27B11EBE" w14:textId="77777777" w:rsidR="00930532" w:rsidRPr="00930532" w:rsidRDefault="00930532" w:rsidP="00D25BFC">
      <w:pPr>
        <w:ind w:right="-93"/>
        <w:jc w:val="both"/>
        <w:rPr>
          <w:rFonts w:ascii="Arial Narrow" w:hAnsi="Arial Narrow"/>
          <w:sz w:val="22"/>
          <w:szCs w:val="22"/>
        </w:rPr>
      </w:pPr>
    </w:p>
    <w:p w14:paraId="4CFA6300" w14:textId="23D8DDA8" w:rsidR="00D25BFC" w:rsidRPr="00D25BFC" w:rsidRDefault="00D25BFC" w:rsidP="00930532">
      <w:pPr>
        <w:jc w:val="both"/>
        <w:rPr>
          <w:rFonts w:ascii="Arial Narrow" w:hAnsi="Arial Narrow"/>
          <w:sz w:val="24"/>
          <w:szCs w:val="24"/>
        </w:rPr>
      </w:pPr>
      <w:r w:rsidRPr="00930532">
        <w:rPr>
          <w:rFonts w:ascii="Arial Narrow" w:hAnsi="Arial Narrow"/>
          <w:sz w:val="22"/>
          <w:szCs w:val="22"/>
        </w:rPr>
        <w:t xml:space="preserve">Certificación expedida por la entidad financiera en donde el proponente posea cuenta corriente o de ahorros, en donde se indique el número de la cuenta, clase, nombre del titular y su número de identificación, a través de la </w:t>
      </w:r>
      <w:r w:rsidR="00930532">
        <w:rPr>
          <w:rFonts w:ascii="Arial Narrow" w:hAnsi="Arial Narrow"/>
          <w:sz w:val="22"/>
          <w:szCs w:val="22"/>
        </w:rPr>
        <w:t>cual la Entidad</w:t>
      </w:r>
      <w:r w:rsidRPr="00930532">
        <w:rPr>
          <w:rFonts w:ascii="Arial Narrow" w:hAnsi="Arial Narrow"/>
          <w:sz w:val="22"/>
          <w:szCs w:val="22"/>
        </w:rPr>
        <w:t xml:space="preserve"> efectuará el pago del contrato</w:t>
      </w:r>
    </w:p>
    <w:p w14:paraId="5AA612E6" w14:textId="77777777" w:rsidR="00930532" w:rsidRDefault="00930532" w:rsidP="00D25BFC">
      <w:pPr>
        <w:ind w:right="-93"/>
        <w:jc w:val="both"/>
        <w:rPr>
          <w:rFonts w:ascii="Arial Narrow" w:hAnsi="Arial Narrow"/>
          <w:b/>
          <w:bCs/>
          <w:sz w:val="24"/>
          <w:szCs w:val="24"/>
        </w:rPr>
      </w:pPr>
    </w:p>
    <w:p w14:paraId="3CB4CA3F" w14:textId="1AD562E4" w:rsidR="00D25BFC" w:rsidRDefault="00D25BFC" w:rsidP="00D25BFC">
      <w:pPr>
        <w:ind w:right="-93"/>
        <w:jc w:val="both"/>
        <w:rPr>
          <w:rFonts w:ascii="Arial Narrow" w:hAnsi="Arial Narrow"/>
          <w:bCs/>
          <w:sz w:val="22"/>
          <w:szCs w:val="22"/>
        </w:rPr>
      </w:pPr>
      <w:r w:rsidRPr="00930532">
        <w:rPr>
          <w:rFonts w:ascii="Arial Narrow" w:hAnsi="Arial Narrow"/>
          <w:b/>
          <w:bCs/>
          <w:sz w:val="22"/>
          <w:szCs w:val="22"/>
        </w:rPr>
        <w:t>Registro Único Tributario (RUT)</w:t>
      </w:r>
      <w:r w:rsidRPr="00930532">
        <w:rPr>
          <w:rFonts w:ascii="Arial Narrow" w:hAnsi="Arial Narrow"/>
          <w:bCs/>
          <w:sz w:val="22"/>
          <w:szCs w:val="22"/>
        </w:rPr>
        <w:t xml:space="preserve"> </w:t>
      </w:r>
    </w:p>
    <w:p w14:paraId="073F7A50" w14:textId="77777777" w:rsidR="00930532" w:rsidRPr="00930532" w:rsidRDefault="00930532" w:rsidP="00D25BFC">
      <w:pPr>
        <w:ind w:right="-93"/>
        <w:jc w:val="both"/>
        <w:rPr>
          <w:rFonts w:ascii="Arial Narrow" w:hAnsi="Arial Narrow"/>
          <w:bCs/>
          <w:sz w:val="22"/>
          <w:szCs w:val="22"/>
        </w:rPr>
      </w:pPr>
    </w:p>
    <w:p w14:paraId="7EBFA528" w14:textId="7B0EAB0B" w:rsidR="00D25BFC" w:rsidRDefault="00D25BFC" w:rsidP="00D25BFC">
      <w:pPr>
        <w:tabs>
          <w:tab w:val="left" w:pos="2977"/>
        </w:tabs>
        <w:ind w:right="-93"/>
        <w:jc w:val="both"/>
        <w:rPr>
          <w:rFonts w:ascii="Arial Narrow" w:hAnsi="Arial Narrow"/>
          <w:sz w:val="22"/>
          <w:szCs w:val="22"/>
        </w:rPr>
      </w:pPr>
      <w:r w:rsidRPr="00930532">
        <w:rPr>
          <w:rFonts w:ascii="Arial Narrow" w:hAnsi="Arial Narrow"/>
          <w:sz w:val="22"/>
          <w:szCs w:val="22"/>
        </w:rPr>
        <w:t xml:space="preserve">Fotocopia del Registro Único Tributario expedido por la DIAN, sobre la identificación tributaria e información del régimen de impuestos al que pertenece. </w:t>
      </w:r>
    </w:p>
    <w:p w14:paraId="15ED4BC0" w14:textId="28778FBC" w:rsidR="00930532" w:rsidRDefault="00930532" w:rsidP="00D25BFC">
      <w:pPr>
        <w:tabs>
          <w:tab w:val="left" w:pos="2977"/>
        </w:tabs>
        <w:ind w:right="-93"/>
        <w:jc w:val="both"/>
        <w:rPr>
          <w:rFonts w:ascii="Arial Narrow" w:hAnsi="Arial Narrow"/>
          <w:sz w:val="22"/>
          <w:szCs w:val="22"/>
        </w:rPr>
      </w:pPr>
    </w:p>
    <w:p w14:paraId="0DD1E6C8" w14:textId="06BFB009" w:rsidR="00930532" w:rsidRPr="00930532" w:rsidRDefault="00930532" w:rsidP="00D25BFC">
      <w:pPr>
        <w:tabs>
          <w:tab w:val="left" w:pos="2977"/>
        </w:tabs>
        <w:ind w:right="-93"/>
        <w:jc w:val="both"/>
        <w:rPr>
          <w:rFonts w:ascii="Arial Narrow" w:hAnsi="Arial Narrow"/>
          <w:b/>
          <w:sz w:val="22"/>
          <w:szCs w:val="22"/>
        </w:rPr>
      </w:pPr>
      <w:r w:rsidRPr="00930532">
        <w:rPr>
          <w:rFonts w:ascii="Arial Narrow" w:hAnsi="Arial Narrow"/>
          <w:b/>
          <w:sz w:val="22"/>
          <w:szCs w:val="22"/>
        </w:rPr>
        <w:t>Formato de Creación de Terceros</w:t>
      </w:r>
    </w:p>
    <w:p w14:paraId="02D0FD63" w14:textId="1EBF0E4A" w:rsidR="00930532" w:rsidRDefault="00930532" w:rsidP="00D25BFC">
      <w:pPr>
        <w:tabs>
          <w:tab w:val="left" w:pos="2977"/>
        </w:tabs>
        <w:ind w:right="-93"/>
        <w:jc w:val="both"/>
        <w:rPr>
          <w:rFonts w:ascii="Arial Narrow" w:hAnsi="Arial Narrow"/>
          <w:sz w:val="22"/>
          <w:szCs w:val="22"/>
        </w:rPr>
      </w:pPr>
    </w:p>
    <w:p w14:paraId="2293F664" w14:textId="5CE864E7" w:rsidR="00930532" w:rsidRDefault="00930532" w:rsidP="00D25BFC">
      <w:pPr>
        <w:tabs>
          <w:tab w:val="left" w:pos="2977"/>
        </w:tabs>
        <w:ind w:right="-93"/>
        <w:jc w:val="both"/>
        <w:rPr>
          <w:rFonts w:ascii="Arial Narrow" w:hAnsi="Arial Narrow"/>
          <w:sz w:val="22"/>
          <w:szCs w:val="22"/>
        </w:rPr>
      </w:pPr>
      <w:r>
        <w:rPr>
          <w:rFonts w:ascii="Arial Narrow" w:hAnsi="Arial Narrow"/>
          <w:sz w:val="22"/>
          <w:szCs w:val="22"/>
        </w:rPr>
        <w:t>El oferente ganador deberá diligenciar el formato de creación de terceros</w:t>
      </w:r>
    </w:p>
    <w:p w14:paraId="5A73DC2A" w14:textId="23C4A606" w:rsidR="00930532" w:rsidRDefault="00930532" w:rsidP="00D25BFC">
      <w:pPr>
        <w:tabs>
          <w:tab w:val="left" w:pos="2977"/>
        </w:tabs>
        <w:ind w:right="-93"/>
        <w:jc w:val="both"/>
        <w:rPr>
          <w:rFonts w:ascii="Arial Narrow" w:hAnsi="Arial Narrow"/>
          <w:sz w:val="22"/>
          <w:szCs w:val="22"/>
        </w:rPr>
      </w:pPr>
    </w:p>
    <w:p w14:paraId="4A21F1EC" w14:textId="74C6DE0F" w:rsidR="00930532" w:rsidRPr="00930532" w:rsidRDefault="00930532" w:rsidP="00D25BFC">
      <w:pPr>
        <w:tabs>
          <w:tab w:val="left" w:pos="2977"/>
        </w:tabs>
        <w:ind w:right="-93"/>
        <w:jc w:val="both"/>
        <w:rPr>
          <w:rFonts w:ascii="Arial Narrow" w:hAnsi="Arial Narrow"/>
          <w:b/>
          <w:sz w:val="22"/>
          <w:szCs w:val="22"/>
        </w:rPr>
      </w:pPr>
      <w:r>
        <w:rPr>
          <w:rFonts w:ascii="Arial Narrow" w:hAnsi="Arial Narrow"/>
          <w:b/>
          <w:sz w:val="22"/>
          <w:szCs w:val="22"/>
        </w:rPr>
        <w:t xml:space="preserve">Los demás documentos jurídicos a que haya lugar </w:t>
      </w:r>
      <w:r w:rsidR="00BB7F6C">
        <w:rPr>
          <w:rFonts w:ascii="Arial Narrow" w:hAnsi="Arial Narrow"/>
          <w:b/>
          <w:sz w:val="22"/>
          <w:szCs w:val="22"/>
        </w:rPr>
        <w:t xml:space="preserve">y que sean </w:t>
      </w:r>
      <w:r>
        <w:rPr>
          <w:rFonts w:ascii="Arial Narrow" w:hAnsi="Arial Narrow"/>
          <w:b/>
          <w:sz w:val="22"/>
          <w:szCs w:val="22"/>
        </w:rPr>
        <w:t>propios del proceso</w:t>
      </w:r>
    </w:p>
    <w:p w14:paraId="2933D1A6" w14:textId="0667EA1E" w:rsidR="00D25BFC" w:rsidRPr="003E3893" w:rsidRDefault="00D25BFC" w:rsidP="003E3893">
      <w:pPr>
        <w:tabs>
          <w:tab w:val="left" w:pos="2977"/>
        </w:tabs>
        <w:ind w:right="-93"/>
        <w:jc w:val="both"/>
        <w:rPr>
          <w:rFonts w:ascii="Arial Narrow" w:hAnsi="Arial Narrow"/>
          <w:sz w:val="22"/>
          <w:szCs w:val="22"/>
        </w:rPr>
      </w:pPr>
    </w:p>
    <w:p w14:paraId="4EC9B3F7" w14:textId="77777777" w:rsidR="00235756" w:rsidRDefault="003E3893" w:rsidP="00921AA3">
      <w:pPr>
        <w:pStyle w:val="Textoindependiente2"/>
        <w:tabs>
          <w:tab w:val="left" w:pos="480"/>
          <w:tab w:val="left" w:pos="1440"/>
        </w:tabs>
        <w:spacing w:after="0" w:line="240" w:lineRule="auto"/>
        <w:jc w:val="both"/>
        <w:rPr>
          <w:rFonts w:ascii="Arial Narrow" w:hAnsi="Arial Narrow" w:cs="Arial"/>
          <w:b/>
          <w:sz w:val="22"/>
          <w:szCs w:val="22"/>
        </w:rPr>
      </w:pPr>
      <w:r w:rsidRPr="003E3893">
        <w:rPr>
          <w:rFonts w:ascii="Arial Narrow" w:hAnsi="Arial Narrow" w:cs="Arial"/>
          <w:b/>
          <w:sz w:val="22"/>
          <w:szCs w:val="22"/>
        </w:rPr>
        <w:t>4.1.4.</w:t>
      </w:r>
      <w:r>
        <w:rPr>
          <w:rFonts w:ascii="Arial Narrow" w:hAnsi="Arial Narrow" w:cs="Arial"/>
          <w:b/>
          <w:sz w:val="22"/>
          <w:szCs w:val="22"/>
        </w:rPr>
        <w:t xml:space="preserve"> CRITERIOS DE SELECCIÓN</w:t>
      </w:r>
    </w:p>
    <w:p w14:paraId="6F9C9E84" w14:textId="77777777" w:rsidR="00235756" w:rsidRDefault="00235756" w:rsidP="00921AA3">
      <w:pPr>
        <w:pStyle w:val="Textoindependiente2"/>
        <w:tabs>
          <w:tab w:val="left" w:pos="480"/>
          <w:tab w:val="left" w:pos="1440"/>
        </w:tabs>
        <w:spacing w:after="0" w:line="240" w:lineRule="auto"/>
        <w:jc w:val="both"/>
        <w:rPr>
          <w:rFonts w:ascii="Arial Narrow" w:hAnsi="Arial Narrow" w:cs="Arial"/>
          <w:b/>
          <w:sz w:val="22"/>
          <w:szCs w:val="22"/>
        </w:rPr>
      </w:pPr>
    </w:p>
    <w:p w14:paraId="7FA1850F" w14:textId="788A6048" w:rsidR="006C2AA8" w:rsidRDefault="008E0071" w:rsidP="00921AA3">
      <w:pPr>
        <w:pStyle w:val="Textoindependiente2"/>
        <w:tabs>
          <w:tab w:val="left" w:pos="480"/>
          <w:tab w:val="left" w:pos="1440"/>
        </w:tabs>
        <w:spacing w:after="0" w:line="240" w:lineRule="auto"/>
        <w:jc w:val="both"/>
        <w:rPr>
          <w:rFonts w:ascii="Arial Narrow" w:hAnsi="Arial Narrow" w:cs="Arial"/>
          <w:b/>
          <w:sz w:val="22"/>
          <w:szCs w:val="22"/>
        </w:rPr>
      </w:pPr>
      <w:r>
        <w:rPr>
          <w:rFonts w:ascii="Arial Narrow" w:hAnsi="Arial Narrow" w:cs="Arial"/>
          <w:b/>
          <w:sz w:val="22"/>
          <w:szCs w:val="22"/>
        </w:rPr>
        <w:t>Los que determine la dependencia en razón a la necesidad a satisfacer.</w:t>
      </w:r>
    </w:p>
    <w:p w14:paraId="51B909C6" w14:textId="29370401" w:rsidR="006C2AA8" w:rsidRPr="00235756" w:rsidRDefault="006C2AA8" w:rsidP="00921AA3">
      <w:pPr>
        <w:pStyle w:val="Textoindependiente2"/>
        <w:tabs>
          <w:tab w:val="left" w:pos="480"/>
          <w:tab w:val="left" w:pos="1440"/>
        </w:tabs>
        <w:spacing w:after="0" w:line="240" w:lineRule="auto"/>
        <w:jc w:val="both"/>
        <w:rPr>
          <w:rFonts w:ascii="Arial Narrow" w:hAnsi="Arial Narrow" w:cs="Arial"/>
          <w:sz w:val="22"/>
          <w:szCs w:val="22"/>
        </w:rPr>
      </w:pPr>
    </w:p>
    <w:p w14:paraId="18EF823F" w14:textId="2FAE9C2F" w:rsidR="008E0071"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r>
        <w:rPr>
          <w:rFonts w:ascii="Arial Narrow" w:hAnsi="Arial Narrow" w:cs="Arial"/>
          <w:b/>
          <w:sz w:val="22"/>
          <w:szCs w:val="22"/>
        </w:rPr>
        <w:t>4.1.5. CRITERIO DE DESEMPATE</w:t>
      </w:r>
    </w:p>
    <w:p w14:paraId="58AA7E08" w14:textId="029C80FC"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p>
    <w:p w14:paraId="490CE9E9" w14:textId="1C81E8FF" w:rsidR="001439DE" w:rsidRDefault="001439DE" w:rsidP="00921AA3">
      <w:pPr>
        <w:pStyle w:val="Textoindependiente2"/>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Se entenderá que hay empate entre dos (2) o más propuestas cuando, cumpliendo todos los requisitos habilitantes, presenten un ofrecimiento económico exactamente igual en el caso que este sea el único criterio de selección, o tengan exactamente el mismo puntaje cuando existan 2 o más criterios de selección. En caso de empate se aplicará lo dispuesto en el artículo 35 de la Ley 2069 de 2020, reglamentado por el Decreto 1860 de 2021.</w:t>
      </w:r>
    </w:p>
    <w:p w14:paraId="3ED42FCA" w14:textId="0FD30D1A" w:rsidR="001439DE" w:rsidRDefault="001439DE" w:rsidP="00921AA3">
      <w:pPr>
        <w:pStyle w:val="Textoindependiente2"/>
        <w:tabs>
          <w:tab w:val="left" w:pos="480"/>
          <w:tab w:val="left" w:pos="1440"/>
        </w:tabs>
        <w:spacing w:after="0" w:line="240" w:lineRule="auto"/>
        <w:jc w:val="both"/>
        <w:rPr>
          <w:rFonts w:ascii="Arial Narrow" w:hAnsi="Arial Narrow" w:cs="Arial"/>
          <w:bCs/>
          <w:sz w:val="22"/>
          <w:szCs w:val="22"/>
        </w:rPr>
      </w:pPr>
    </w:p>
    <w:p w14:paraId="2EAA585E" w14:textId="3144126D"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r>
        <w:rPr>
          <w:rFonts w:ascii="Arial Narrow" w:hAnsi="Arial Narrow" w:cs="Arial"/>
          <w:b/>
          <w:sz w:val="22"/>
          <w:szCs w:val="22"/>
        </w:rPr>
        <w:t>4.1.6. CAUSALES DE RECHAZO DE LA OFERTA:</w:t>
      </w:r>
    </w:p>
    <w:p w14:paraId="1B83A6C8" w14:textId="3896D902"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p>
    <w:p w14:paraId="0E0FF1E7" w14:textId="1BFBC93C" w:rsidR="001439DE" w:rsidRDefault="001439DE" w:rsidP="00921AA3">
      <w:pPr>
        <w:pStyle w:val="Textoindependiente2"/>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lastRenderedPageBreak/>
        <w:t>Se podrá rechazar la oferta presentada en este proceso de selección, en los siguientes casos:</w:t>
      </w:r>
    </w:p>
    <w:p w14:paraId="2563D020" w14:textId="0B3B45AA" w:rsidR="001439DE" w:rsidRDefault="001439DE" w:rsidP="00921AA3">
      <w:pPr>
        <w:pStyle w:val="Textoindependiente2"/>
        <w:tabs>
          <w:tab w:val="left" w:pos="480"/>
          <w:tab w:val="left" w:pos="1440"/>
        </w:tabs>
        <w:spacing w:after="0" w:line="240" w:lineRule="auto"/>
        <w:jc w:val="both"/>
        <w:rPr>
          <w:rFonts w:ascii="Arial Narrow" w:hAnsi="Arial Narrow" w:cs="Arial"/>
          <w:bCs/>
          <w:sz w:val="22"/>
          <w:szCs w:val="22"/>
        </w:rPr>
      </w:pPr>
    </w:p>
    <w:p w14:paraId="7BEC33AA" w14:textId="7B333ED0"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Cuando existiere incumplimiento de cualquiera de los requisitos señalados en esta invitación.</w:t>
      </w:r>
    </w:p>
    <w:p w14:paraId="77FD9AAF" w14:textId="6AF7A739"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Cuando se presente una propuesta en correo electrónico, fecha y hora diferentes o posteriores a las señaladas por la entidad.</w:t>
      </w:r>
    </w:p>
    <w:p w14:paraId="41050962" w14:textId="073D7161"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 xml:space="preserve">Cuando existiere incumplimiento de los requisitos habilitantes: documentos jurídicos, de cumplimiento de las especificaciones técnicas y experiencia mínima previstos en esta invitación. </w:t>
      </w:r>
    </w:p>
    <w:p w14:paraId="5B333FAC" w14:textId="0ECD2B31"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Cuando el proponente no allegue la PROPUESTA ECONÓMICA de la invitación.</w:t>
      </w:r>
    </w:p>
    <w:p w14:paraId="6FFEAA46" w14:textId="6E744C45"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Cuando la propuesta contenga defectos insubsanables.</w:t>
      </w:r>
    </w:p>
    <w:p w14:paraId="7E9EF4FD" w14:textId="14DB09EF" w:rsidR="001439DE" w:rsidRDefault="001439DE" w:rsidP="001439DE">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Cuando sobrepase el presupuesto oficial del proceso de selección.</w:t>
      </w:r>
    </w:p>
    <w:p w14:paraId="3218D464" w14:textId="382014C1" w:rsidR="001439DE" w:rsidRPr="00BB7F6C" w:rsidRDefault="001439DE" w:rsidP="00BB7F6C">
      <w:pPr>
        <w:pStyle w:val="Textoindependiente2"/>
        <w:numPr>
          <w:ilvl w:val="0"/>
          <w:numId w:val="19"/>
        </w:numPr>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En caso de que se presenten precios artificialmente bajos, y que las declaraciones del proponente no sean satisfactorias.</w:t>
      </w:r>
    </w:p>
    <w:p w14:paraId="50C42B28" w14:textId="4E6401F9"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p>
    <w:p w14:paraId="6DAC826C" w14:textId="378F1F7C"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r w:rsidRPr="00BB7F6C">
        <w:rPr>
          <w:rFonts w:ascii="Arial Narrow" w:hAnsi="Arial Narrow" w:cs="Arial"/>
          <w:b/>
          <w:sz w:val="22"/>
          <w:szCs w:val="22"/>
        </w:rPr>
        <w:t>4.1.8. ÚNICO OFERENTE</w:t>
      </w:r>
    </w:p>
    <w:p w14:paraId="08B7B45D" w14:textId="673FC83F" w:rsidR="001439DE"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p>
    <w:p w14:paraId="14F2133F" w14:textId="40308FAA" w:rsidR="001439DE" w:rsidRPr="00BB7F6C" w:rsidRDefault="001439DE" w:rsidP="00921AA3">
      <w:pPr>
        <w:pStyle w:val="Textoindependiente2"/>
        <w:tabs>
          <w:tab w:val="left" w:pos="480"/>
          <w:tab w:val="left" w:pos="1440"/>
        </w:tabs>
        <w:spacing w:after="0" w:line="240" w:lineRule="auto"/>
        <w:jc w:val="both"/>
        <w:rPr>
          <w:rFonts w:ascii="Arial Narrow" w:hAnsi="Arial Narrow" w:cs="Arial"/>
          <w:bCs/>
          <w:sz w:val="22"/>
          <w:szCs w:val="22"/>
        </w:rPr>
      </w:pPr>
      <w:r>
        <w:rPr>
          <w:rFonts w:ascii="Arial Narrow" w:hAnsi="Arial Narrow" w:cs="Arial"/>
          <w:bCs/>
          <w:sz w:val="22"/>
          <w:szCs w:val="22"/>
        </w:rPr>
        <w:t>Si sólo se presenta una oferta, se le adjudicará el contrato siempre y cuando la misma cumpla con los requisitos habilitantes y la propuesta económica.</w:t>
      </w:r>
    </w:p>
    <w:p w14:paraId="5C3DC50B" w14:textId="77777777" w:rsidR="001439DE" w:rsidRPr="003E3893" w:rsidRDefault="001439DE" w:rsidP="00921AA3">
      <w:pPr>
        <w:pStyle w:val="Textoindependiente2"/>
        <w:tabs>
          <w:tab w:val="left" w:pos="480"/>
          <w:tab w:val="left" w:pos="1440"/>
        </w:tabs>
        <w:spacing w:after="0" w:line="240" w:lineRule="auto"/>
        <w:jc w:val="both"/>
        <w:rPr>
          <w:rFonts w:ascii="Arial Narrow" w:hAnsi="Arial Narrow" w:cs="Arial"/>
          <w:b/>
          <w:sz w:val="22"/>
          <w:szCs w:val="22"/>
        </w:rPr>
      </w:pPr>
    </w:p>
    <w:p w14:paraId="23F9FBA7" w14:textId="28EB6D0B" w:rsidR="00921AA3" w:rsidRPr="001A70E0" w:rsidRDefault="00921AA3" w:rsidP="00D15DB8">
      <w:pPr>
        <w:spacing w:after="160" w:line="259" w:lineRule="auto"/>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4.2 OBLIGACIONES DE LAS PARTES</w:t>
      </w:r>
    </w:p>
    <w:p w14:paraId="286D2EC6" w14:textId="77777777" w:rsidR="00921AA3" w:rsidRPr="001A70E0" w:rsidRDefault="00921AA3" w:rsidP="00921AA3">
      <w:pPr>
        <w:pStyle w:val="Textoindependiente2"/>
        <w:tabs>
          <w:tab w:val="left" w:pos="480"/>
          <w:tab w:val="left" w:pos="1440"/>
        </w:tabs>
        <w:spacing w:after="0" w:line="240" w:lineRule="auto"/>
        <w:jc w:val="both"/>
        <w:rPr>
          <w:rFonts w:ascii="Arial Narrow" w:hAnsi="Arial Narrow" w:cs="Arial"/>
          <w:color w:val="000000" w:themeColor="text1"/>
          <w:sz w:val="22"/>
          <w:szCs w:val="22"/>
        </w:rPr>
      </w:pPr>
      <w:r w:rsidRPr="001A70E0">
        <w:rPr>
          <w:rFonts w:ascii="Arial Narrow" w:hAnsi="Arial Narrow" w:cs="Arial"/>
          <w:color w:val="000000" w:themeColor="text1"/>
          <w:sz w:val="22"/>
          <w:szCs w:val="22"/>
        </w:rPr>
        <w:t xml:space="preserve">En cumplimiento del objeto descrito anteriormente, se considera necesario el desarrollo de las siguientes obligaciones: </w:t>
      </w:r>
    </w:p>
    <w:p w14:paraId="7FA82284" w14:textId="77777777" w:rsidR="00C969F7" w:rsidRPr="001A70E0" w:rsidRDefault="00C969F7" w:rsidP="00EA5770">
      <w:pPr>
        <w:widowControl w:val="0"/>
        <w:autoSpaceDE w:val="0"/>
        <w:autoSpaceDN w:val="0"/>
        <w:adjustRightInd w:val="0"/>
        <w:ind w:right="36"/>
        <w:jc w:val="both"/>
        <w:rPr>
          <w:rFonts w:ascii="Arial Narrow" w:hAnsi="Arial Narrow" w:cs="Arial"/>
          <w:b/>
          <w:color w:val="000000" w:themeColor="text1"/>
          <w:sz w:val="22"/>
          <w:szCs w:val="22"/>
          <w:lang w:eastAsia="es-CO"/>
        </w:rPr>
      </w:pPr>
    </w:p>
    <w:p w14:paraId="0B558679"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4.2.1. OBLIGACIONES ESPECÍFICAS DEL CONTRATISTA</w:t>
      </w:r>
    </w:p>
    <w:p w14:paraId="6B149A0F"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4472C4" w:themeColor="accent1"/>
          <w:sz w:val="22"/>
          <w:szCs w:val="22"/>
        </w:rPr>
      </w:pPr>
    </w:p>
    <w:p w14:paraId="0ECC1C29" w14:textId="434CA4D1" w:rsidR="00825F42" w:rsidRPr="001A70E0" w:rsidRDefault="0017104A" w:rsidP="00825F42">
      <w:pPr>
        <w:pStyle w:val="Prrafodelista"/>
        <w:numPr>
          <w:ilvl w:val="0"/>
          <w:numId w:val="15"/>
        </w:numPr>
        <w:shd w:val="clear" w:color="auto" w:fill="FFFFFF"/>
        <w:jc w:val="both"/>
        <w:rPr>
          <w:rFonts w:ascii="Arial Narrow" w:hAnsi="Arial Narrow" w:cs="Arial"/>
          <w:sz w:val="22"/>
          <w:szCs w:val="22"/>
          <w:lang w:eastAsia="es-CO"/>
        </w:rPr>
      </w:pPr>
      <w:proofErr w:type="spellStart"/>
      <w:r>
        <w:rPr>
          <w:rFonts w:ascii="Arial Narrow" w:hAnsi="Arial Narrow" w:cs="Arial"/>
          <w:sz w:val="22"/>
          <w:szCs w:val="22"/>
          <w:lang w:eastAsia="es-CO"/>
        </w:rPr>
        <w:t>xxxxxxx</w:t>
      </w:r>
      <w:proofErr w:type="spellEnd"/>
    </w:p>
    <w:p w14:paraId="5780DA5F" w14:textId="017A13F6" w:rsidR="00EA5770" w:rsidRPr="001A70E0" w:rsidRDefault="00EA5770" w:rsidP="00EA5770">
      <w:pPr>
        <w:shd w:val="clear" w:color="auto" w:fill="FFFFFF"/>
        <w:jc w:val="both"/>
        <w:rPr>
          <w:rFonts w:ascii="Arial Narrow" w:hAnsi="Arial Narrow" w:cs="Arial"/>
          <w:i/>
          <w:color w:val="000000" w:themeColor="text1"/>
          <w:spacing w:val="-2"/>
          <w:sz w:val="22"/>
          <w:szCs w:val="22"/>
          <w:shd w:val="clear" w:color="auto" w:fill="D9D9D9"/>
          <w:lang w:eastAsia="ar-SA"/>
        </w:rPr>
      </w:pPr>
    </w:p>
    <w:p w14:paraId="054665E0" w14:textId="4E31E259"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4.2.</w:t>
      </w:r>
      <w:r w:rsidR="0017104A">
        <w:rPr>
          <w:rFonts w:ascii="Arial Narrow" w:hAnsi="Arial Narrow" w:cs="Arial"/>
          <w:b/>
          <w:color w:val="000000" w:themeColor="text1"/>
          <w:sz w:val="22"/>
          <w:szCs w:val="22"/>
        </w:rPr>
        <w:t>2</w:t>
      </w:r>
      <w:r w:rsidRPr="001A70E0">
        <w:rPr>
          <w:rFonts w:ascii="Arial Narrow" w:hAnsi="Arial Narrow" w:cs="Arial"/>
          <w:b/>
          <w:color w:val="000000" w:themeColor="text1"/>
          <w:sz w:val="22"/>
          <w:szCs w:val="22"/>
        </w:rPr>
        <w:t>. OBLIGACIONES GENERALES DEL CONTRATISTA</w:t>
      </w:r>
    </w:p>
    <w:p w14:paraId="78BF0369"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000000" w:themeColor="text1"/>
          <w:sz w:val="22"/>
          <w:szCs w:val="22"/>
        </w:rPr>
      </w:pPr>
    </w:p>
    <w:p w14:paraId="52F2C675"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000000" w:themeColor="text1"/>
          <w:sz w:val="22"/>
          <w:szCs w:val="22"/>
        </w:rPr>
      </w:pPr>
      <w:r w:rsidRPr="001A70E0">
        <w:rPr>
          <w:rFonts w:ascii="Arial Narrow" w:hAnsi="Arial Narrow" w:cs="Arial"/>
          <w:color w:val="000000" w:themeColor="text1"/>
          <w:sz w:val="22"/>
          <w:szCs w:val="22"/>
        </w:rPr>
        <w:t>Sin perjuicio de las demás obligaciones que se deriven de la normatividad existente, y de las que se deriven del contenido del presente estudio previo, el contratista deberá asumir las siguientes obligaciones:</w:t>
      </w:r>
    </w:p>
    <w:p w14:paraId="46B46553" w14:textId="77777777" w:rsidR="00EA5770" w:rsidRPr="001A70E0" w:rsidRDefault="00EA5770" w:rsidP="00EA5770">
      <w:pPr>
        <w:pStyle w:val="Textoindependiente2"/>
        <w:tabs>
          <w:tab w:val="left" w:pos="480"/>
          <w:tab w:val="left" w:pos="709"/>
        </w:tabs>
        <w:spacing w:after="0" w:line="240" w:lineRule="auto"/>
        <w:ind w:left="720"/>
        <w:jc w:val="both"/>
        <w:rPr>
          <w:rFonts w:ascii="Arial Narrow" w:hAnsi="Arial Narrow" w:cs="Arial"/>
          <w:b/>
          <w:color w:val="000000" w:themeColor="text1"/>
          <w:sz w:val="22"/>
          <w:szCs w:val="22"/>
          <w:highlight w:val="yellow"/>
        </w:rPr>
      </w:pPr>
    </w:p>
    <w:p w14:paraId="0F8C7A68"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z w:val="22"/>
          <w:szCs w:val="22"/>
        </w:rPr>
        <w:t>Acatar la Constitución, la ley, las normas legales y procedimentales establecidas por el Gobierno Nacional y Distrital, y demás disposiciones pertinentes.</w:t>
      </w:r>
    </w:p>
    <w:p w14:paraId="1B4095F1"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z w:val="22"/>
          <w:szCs w:val="22"/>
        </w:rPr>
        <w:t xml:space="preserve">Cumplir lo previsto en las disposiciones de las especificaciones esenciales, así como en la propuesta presentada. </w:t>
      </w:r>
    </w:p>
    <w:p w14:paraId="17C4EDD5"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napToGrid w:val="0"/>
          <w:sz w:val="22"/>
          <w:szCs w:val="22"/>
        </w:rPr>
        <w:t xml:space="preserve">Dar cumplimiento a las obligaciones con los sistemas de seguridad social., salud, pensiones , aportes parafiscales, cuando haya lugar, riesgos laborales y presentar los documentos respectivos que así lo acrediten, conforme lo establecido por el artículo 50 de la Ley 789 de 2002, la Ley 828 de 2003, la Ley 1122 de 2007,ley 1562 de 2012, Decreto 1703 de 2002, Decreto 510 del 5 de marzo de 2003 , artículo 23 de la ley 1150 de 2007, Ley 1562 de 2012,  Decreto 1273 de 2018 y demás normas que las adicionen, complementen o modifiquen. </w:t>
      </w:r>
    </w:p>
    <w:p w14:paraId="78E4CF74"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pacing w:val="-3"/>
          <w:sz w:val="22"/>
          <w:szCs w:val="22"/>
        </w:rPr>
        <w:t>D</w:t>
      </w:r>
      <w:r w:rsidRPr="0017104A">
        <w:rPr>
          <w:rFonts w:ascii="Arial Narrow" w:hAnsi="Arial Narrow" w:cs="Arial"/>
          <w:bCs/>
          <w:spacing w:val="-3"/>
          <w:sz w:val="22"/>
          <w:szCs w:val="22"/>
        </w:rPr>
        <w:t>entro de los tres (3) días hábiles siguientes a la fecha en que se le entregue la copia del contrato y las instrucciones para su legalización, deberá constituir las garantías pactadas en el contrato, en caso de que aplique.</w:t>
      </w:r>
    </w:p>
    <w:p w14:paraId="7CF7957D"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bCs/>
          <w:spacing w:val="-3"/>
          <w:sz w:val="22"/>
          <w:szCs w:val="22"/>
        </w:rPr>
        <w:t>Garantizar la calidad de los bienes y servicios contratados y responder por ello.</w:t>
      </w:r>
    </w:p>
    <w:p w14:paraId="412EE275"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bCs/>
          <w:spacing w:val="-3"/>
          <w:sz w:val="22"/>
          <w:szCs w:val="22"/>
        </w:rPr>
        <w:t>Colaborar con la entidad contratante para que el objeto contratado se cumpla y que este sea el de mejor calidad.</w:t>
      </w:r>
    </w:p>
    <w:p w14:paraId="3EB27AB2" w14:textId="0B486D4B"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bCs/>
          <w:spacing w:val="-3"/>
          <w:sz w:val="22"/>
          <w:szCs w:val="22"/>
        </w:rPr>
        <w:lastRenderedPageBreak/>
        <w:t>Acatar las órdenes que durante el desarrollo del contrato la entidad le imparta</w:t>
      </w:r>
      <w:r w:rsidR="001439DE">
        <w:rPr>
          <w:rFonts w:ascii="Arial Narrow" w:hAnsi="Arial Narrow" w:cs="Arial"/>
          <w:bCs/>
          <w:spacing w:val="-3"/>
          <w:sz w:val="22"/>
          <w:szCs w:val="22"/>
        </w:rPr>
        <w:t xml:space="preserve"> a través del supervisor</w:t>
      </w:r>
      <w:r w:rsidRPr="0017104A">
        <w:rPr>
          <w:rFonts w:ascii="Arial Narrow" w:hAnsi="Arial Narrow" w:cs="Arial"/>
          <w:bCs/>
          <w:spacing w:val="-3"/>
          <w:sz w:val="22"/>
          <w:szCs w:val="22"/>
        </w:rPr>
        <w:t xml:space="preserve">, y de manera general, obrar con lealtad y buena fe en las distintas etapas contractuales evitando las dilaciones y </w:t>
      </w:r>
      <w:r w:rsidR="001439DE">
        <w:rPr>
          <w:rFonts w:ascii="Arial Narrow" w:hAnsi="Arial Narrow" w:cs="Arial"/>
          <w:bCs/>
          <w:spacing w:val="-3"/>
          <w:sz w:val="22"/>
          <w:szCs w:val="22"/>
        </w:rPr>
        <w:t>las trabas</w:t>
      </w:r>
      <w:r w:rsidR="001439DE" w:rsidRPr="0017104A">
        <w:rPr>
          <w:rFonts w:ascii="Arial Narrow" w:hAnsi="Arial Narrow" w:cs="Arial"/>
          <w:bCs/>
          <w:spacing w:val="-3"/>
          <w:sz w:val="22"/>
          <w:szCs w:val="22"/>
        </w:rPr>
        <w:t xml:space="preserve"> </w:t>
      </w:r>
      <w:r w:rsidRPr="0017104A">
        <w:rPr>
          <w:rFonts w:ascii="Arial Narrow" w:hAnsi="Arial Narrow" w:cs="Arial"/>
          <w:bCs/>
          <w:spacing w:val="-3"/>
          <w:sz w:val="22"/>
          <w:szCs w:val="22"/>
        </w:rPr>
        <w:t>que pudieran presentarse.</w:t>
      </w:r>
    </w:p>
    <w:p w14:paraId="6019D07C"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z w:val="22"/>
          <w:szCs w:val="22"/>
        </w:rPr>
        <w:t>Reportar de manera inmediata cualquier novedad o anomalía, al supervisor o interventor del contrato, según corresponda.</w:t>
      </w:r>
    </w:p>
    <w:p w14:paraId="59600C5F" w14:textId="7495810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z w:val="22"/>
          <w:szCs w:val="22"/>
        </w:rPr>
        <w:t xml:space="preserve">Guardar total reserva de la información que por razón del servicio y desarrollo de sus obtenga. Esta es de propiedad de la </w:t>
      </w:r>
      <w:r w:rsidR="001439DE">
        <w:rPr>
          <w:rFonts w:ascii="Arial Narrow" w:hAnsi="Arial Narrow" w:cs="Arial"/>
          <w:sz w:val="22"/>
          <w:szCs w:val="22"/>
        </w:rPr>
        <w:t>entidad</w:t>
      </w:r>
      <w:r w:rsidRPr="0017104A">
        <w:rPr>
          <w:rFonts w:ascii="Arial Narrow" w:hAnsi="Arial Narrow" w:cs="Arial"/>
          <w:sz w:val="22"/>
          <w:szCs w:val="22"/>
        </w:rPr>
        <w:t xml:space="preserve"> y sólo salvo expreso requerimiento de autoridad competente podrá ser divulgada. Para el efecto el contratista deberá suscribir acuerdo de confidencialidad en documento anexo.</w:t>
      </w:r>
    </w:p>
    <w:p w14:paraId="54C784DB" w14:textId="5BE9227A"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sz w:val="22"/>
          <w:szCs w:val="22"/>
        </w:rPr>
        <w:t xml:space="preserve">Acatar las instrucciones que durante el desarrollo del contrato le imparta </w:t>
      </w:r>
      <w:r w:rsidRPr="0017104A">
        <w:rPr>
          <w:rFonts w:ascii="Arial Narrow" w:hAnsi="Arial Narrow" w:cs="Arial"/>
          <w:bCs/>
          <w:sz w:val="22"/>
          <w:szCs w:val="22"/>
        </w:rPr>
        <w:t>Comisión de la Verdad</w:t>
      </w:r>
      <w:r w:rsidRPr="0017104A">
        <w:rPr>
          <w:rFonts w:ascii="Arial Narrow" w:hAnsi="Arial Narrow" w:cs="Arial"/>
          <w:sz w:val="22"/>
          <w:szCs w:val="22"/>
        </w:rPr>
        <w:t xml:space="preserve"> </w:t>
      </w:r>
      <w:r w:rsidR="00C73E07">
        <w:rPr>
          <w:rFonts w:ascii="Arial Narrow" w:hAnsi="Arial Narrow" w:cs="Arial"/>
          <w:sz w:val="22"/>
          <w:szCs w:val="22"/>
        </w:rPr>
        <w:t xml:space="preserve">en Liquidación </w:t>
      </w:r>
      <w:r w:rsidRPr="0017104A">
        <w:rPr>
          <w:rFonts w:ascii="Arial Narrow" w:hAnsi="Arial Narrow" w:cs="Arial"/>
          <w:sz w:val="22"/>
          <w:szCs w:val="22"/>
        </w:rPr>
        <w:t>por conducto del supervisor o interventor del contrato.</w:t>
      </w:r>
    </w:p>
    <w:p w14:paraId="0540B86D" w14:textId="77777777" w:rsidR="0017104A" w:rsidRPr="0017104A" w:rsidRDefault="0017104A" w:rsidP="0017104A">
      <w:pPr>
        <w:numPr>
          <w:ilvl w:val="0"/>
          <w:numId w:val="1"/>
        </w:numPr>
        <w:spacing w:before="60"/>
        <w:jc w:val="both"/>
        <w:rPr>
          <w:rFonts w:ascii="Arial Narrow" w:hAnsi="Arial Narrow" w:cs="Arial"/>
          <w:sz w:val="22"/>
          <w:szCs w:val="22"/>
        </w:rPr>
      </w:pPr>
      <w:r w:rsidRPr="0017104A">
        <w:rPr>
          <w:rFonts w:ascii="Arial Narrow" w:hAnsi="Arial Narrow" w:cs="Arial"/>
          <w:color w:val="000000"/>
          <w:sz w:val="22"/>
          <w:szCs w:val="22"/>
          <w:lang w:eastAsia="es-CO"/>
        </w:rPr>
        <w:t>Las demás obligaciones que se deriven de las características técnicas, estudios previos, anexo técnico, insumos y de la propuesta presentada, documentos que forman parte integral del presente contrato y aquellas que estén directamente relacionadas con el objeto del contrato.</w:t>
      </w:r>
    </w:p>
    <w:p w14:paraId="5F052CD9" w14:textId="6AC5497F" w:rsidR="00EA5770" w:rsidRDefault="00EA5770" w:rsidP="00EA5770">
      <w:pPr>
        <w:pStyle w:val="Textoindependiente2"/>
        <w:tabs>
          <w:tab w:val="left" w:pos="480"/>
          <w:tab w:val="left" w:pos="709"/>
        </w:tabs>
        <w:spacing w:after="0" w:line="240" w:lineRule="auto"/>
        <w:jc w:val="both"/>
        <w:rPr>
          <w:rFonts w:ascii="Arial Narrow" w:hAnsi="Arial Narrow" w:cs="Arial"/>
          <w:b/>
          <w:color w:val="4472C4" w:themeColor="accent1"/>
          <w:sz w:val="22"/>
          <w:szCs w:val="22"/>
        </w:rPr>
      </w:pPr>
    </w:p>
    <w:p w14:paraId="5A5C6830" w14:textId="409AD80E" w:rsidR="0017104A" w:rsidRPr="001A70E0" w:rsidRDefault="0017104A" w:rsidP="0017104A">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Pr>
          <w:rFonts w:ascii="Arial Narrow" w:hAnsi="Arial Narrow" w:cs="Arial"/>
          <w:b/>
          <w:color w:val="000000" w:themeColor="text1"/>
          <w:sz w:val="22"/>
          <w:szCs w:val="22"/>
        </w:rPr>
        <w:t>4.2.3</w:t>
      </w:r>
      <w:r w:rsidRPr="001A70E0">
        <w:rPr>
          <w:rFonts w:ascii="Arial Narrow" w:hAnsi="Arial Narrow" w:cs="Arial"/>
          <w:b/>
          <w:color w:val="000000" w:themeColor="text1"/>
          <w:sz w:val="22"/>
          <w:szCs w:val="22"/>
        </w:rPr>
        <w:t>. OBLIGACIONES GENERALES DE LA ENTIDAD</w:t>
      </w:r>
    </w:p>
    <w:p w14:paraId="2615E5C9" w14:textId="64AA681B" w:rsidR="0017104A" w:rsidRPr="001A70E0" w:rsidRDefault="0017104A" w:rsidP="0017104A">
      <w:pPr>
        <w:jc w:val="both"/>
        <w:rPr>
          <w:rFonts w:ascii="Arial Narrow" w:eastAsia="Calibri" w:hAnsi="Arial Narrow" w:cs="Arial"/>
          <w:color w:val="000000" w:themeColor="text1"/>
          <w:sz w:val="22"/>
          <w:szCs w:val="22"/>
          <w:lang w:eastAsia="es-CO"/>
        </w:rPr>
      </w:pPr>
      <w:r w:rsidRPr="001A70E0">
        <w:rPr>
          <w:rFonts w:ascii="Arial Narrow" w:eastAsia="Arial" w:hAnsi="Arial Narrow" w:cs="Arial"/>
          <w:color w:val="000000" w:themeColor="text1"/>
          <w:sz w:val="22"/>
          <w:szCs w:val="22"/>
          <w:lang w:eastAsia="es-CO"/>
        </w:rPr>
        <w:t xml:space="preserve">Además de las inherentes al objeto, La Comisión de la Verdad </w:t>
      </w:r>
      <w:r w:rsidR="00C73E07">
        <w:rPr>
          <w:rFonts w:ascii="Arial Narrow" w:eastAsia="Arial" w:hAnsi="Arial Narrow" w:cs="Arial"/>
          <w:color w:val="000000" w:themeColor="text1"/>
          <w:sz w:val="22"/>
          <w:szCs w:val="22"/>
          <w:lang w:eastAsia="es-CO"/>
        </w:rPr>
        <w:t xml:space="preserve">en Liquidación </w:t>
      </w:r>
      <w:r w:rsidRPr="001A70E0">
        <w:rPr>
          <w:rFonts w:ascii="Arial Narrow" w:eastAsia="Arial" w:hAnsi="Arial Narrow" w:cs="Arial"/>
          <w:color w:val="000000" w:themeColor="text1"/>
          <w:sz w:val="22"/>
          <w:szCs w:val="22"/>
          <w:lang w:eastAsia="es-CO"/>
        </w:rPr>
        <w:t>se compromete en especial a:</w:t>
      </w:r>
    </w:p>
    <w:p w14:paraId="311D1C86" w14:textId="77777777" w:rsidR="0017104A" w:rsidRPr="001A70E0" w:rsidRDefault="0017104A" w:rsidP="0017104A">
      <w:pPr>
        <w:tabs>
          <w:tab w:val="left" w:pos="426"/>
        </w:tabs>
        <w:ind w:left="142" w:firstLine="284"/>
        <w:jc w:val="both"/>
        <w:rPr>
          <w:rFonts w:ascii="Arial Narrow" w:eastAsia="Calibri" w:hAnsi="Arial Narrow" w:cs="Arial"/>
          <w:color w:val="000000" w:themeColor="text1"/>
          <w:sz w:val="22"/>
          <w:szCs w:val="22"/>
          <w:lang w:eastAsia="es-CO"/>
        </w:rPr>
      </w:pPr>
    </w:p>
    <w:p w14:paraId="44DC059D"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Exigir al Contratista la ejecución idónea del objeto del contrato, bajo las condiciones y características técnicas previstas.</w:t>
      </w:r>
    </w:p>
    <w:p w14:paraId="47D03612"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Ejercer el control sobre el cumplimiento del objeto del contrato a través del Supervisor del mismo.</w:t>
      </w:r>
    </w:p>
    <w:p w14:paraId="19B728CF"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Pagar el valor del contrato en la forma pactada.</w:t>
      </w:r>
    </w:p>
    <w:p w14:paraId="22A53FA1"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Suministrar los elementos y/o espacios necesarios para la ejecución del objeto contractual (si a ello hubiere lugar).</w:t>
      </w:r>
    </w:p>
    <w:p w14:paraId="3886C055"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Aprobar la Garantía única que en debida forma constituya el contratista.</w:t>
      </w:r>
    </w:p>
    <w:p w14:paraId="248D433D"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Exigir la certificación de pago de aportes al sistema general de seguridad social y aportes parafiscales.</w:t>
      </w:r>
    </w:p>
    <w:p w14:paraId="5A594424" w14:textId="77777777" w:rsidR="0017104A" w:rsidRPr="0015588E" w:rsidRDefault="0017104A" w:rsidP="0017104A">
      <w:pPr>
        <w:pStyle w:val="Prrafodelista"/>
        <w:numPr>
          <w:ilvl w:val="0"/>
          <w:numId w:val="17"/>
        </w:numPr>
        <w:shd w:val="clear" w:color="auto" w:fill="FFFFFF"/>
        <w:jc w:val="both"/>
        <w:rPr>
          <w:rFonts w:ascii="Arial Narrow" w:hAnsi="Arial Narrow" w:cs="Arial"/>
          <w:color w:val="000000" w:themeColor="text1"/>
          <w:sz w:val="22"/>
          <w:szCs w:val="22"/>
          <w:lang w:eastAsia="es-CO"/>
        </w:rPr>
      </w:pPr>
      <w:r w:rsidRPr="0015588E">
        <w:rPr>
          <w:rFonts w:ascii="Arial Narrow" w:hAnsi="Arial Narrow" w:cs="Arial"/>
          <w:color w:val="000000" w:themeColor="text1"/>
          <w:sz w:val="22"/>
          <w:szCs w:val="22"/>
          <w:lang w:eastAsia="es-CO"/>
        </w:rPr>
        <w:t>Aplicar las sanciones y correctivos establecidos en la Ley, el Estudio Previo y el mismo contrato, en caso de incumplimiento total o parcial por parte del contratista, adelantando las acciones necesarias para el reconocimiento y cobro de las sanciones pecuniarias y de las garantías a que hubiere lugar.</w:t>
      </w:r>
    </w:p>
    <w:p w14:paraId="2D97EFC6" w14:textId="77777777" w:rsidR="0017104A" w:rsidRPr="0015588E" w:rsidRDefault="0017104A" w:rsidP="0017104A">
      <w:pPr>
        <w:pStyle w:val="Prrafodelista"/>
        <w:numPr>
          <w:ilvl w:val="0"/>
          <w:numId w:val="17"/>
        </w:numPr>
        <w:shd w:val="clear" w:color="auto" w:fill="FFFFFF"/>
        <w:jc w:val="both"/>
        <w:rPr>
          <w:rFonts w:ascii="Arial Narrow" w:hAnsi="Arial Narrow" w:cs="Arial"/>
          <w:i/>
          <w:color w:val="000000" w:themeColor="text1"/>
          <w:spacing w:val="-2"/>
          <w:sz w:val="22"/>
          <w:szCs w:val="22"/>
          <w:shd w:val="clear" w:color="auto" w:fill="D9D9D9"/>
          <w:lang w:eastAsia="ar-SA"/>
        </w:rPr>
      </w:pPr>
      <w:r w:rsidRPr="0015588E">
        <w:rPr>
          <w:rFonts w:ascii="Arial Narrow" w:hAnsi="Arial Narrow" w:cs="Arial"/>
          <w:color w:val="000000" w:themeColor="text1"/>
          <w:sz w:val="22"/>
          <w:szCs w:val="22"/>
          <w:lang w:eastAsia="es-CO"/>
        </w:rPr>
        <w:t>Notificar por escrito al garante de los hechos o circunstancias no previsibles que sobrevengan con posterioridad a la celebración del contrato y que, conforme al criterio consignado en el inciso 1° del artículo 1058 del Código de Comercio, signifiquen agravación del riesgo o variación de su identidad local según lo establece el artículo 1060 del Código de Comercio.</w:t>
      </w:r>
    </w:p>
    <w:p w14:paraId="38D6387A" w14:textId="77777777" w:rsidR="0017104A" w:rsidRPr="0015588E" w:rsidRDefault="0017104A" w:rsidP="0017104A">
      <w:pPr>
        <w:pStyle w:val="Prrafodelista"/>
        <w:numPr>
          <w:ilvl w:val="0"/>
          <w:numId w:val="17"/>
        </w:numPr>
        <w:shd w:val="clear" w:color="auto" w:fill="FFFFFF"/>
        <w:jc w:val="both"/>
        <w:rPr>
          <w:rFonts w:ascii="Arial Narrow" w:hAnsi="Arial Narrow" w:cs="Arial"/>
          <w:i/>
          <w:color w:val="000000" w:themeColor="text1"/>
          <w:spacing w:val="-2"/>
          <w:sz w:val="22"/>
          <w:szCs w:val="22"/>
          <w:shd w:val="clear" w:color="auto" w:fill="D9D9D9"/>
          <w:lang w:eastAsia="ar-SA"/>
        </w:rPr>
      </w:pPr>
      <w:r w:rsidRPr="0015588E">
        <w:rPr>
          <w:rFonts w:ascii="Arial Narrow" w:hAnsi="Arial Narrow" w:cs="Arial"/>
          <w:color w:val="000000" w:themeColor="text1"/>
          <w:sz w:val="22"/>
          <w:szCs w:val="22"/>
          <w:lang w:eastAsia="es-CO"/>
        </w:rPr>
        <w:t>Liquidar el contrato, si a ello hubiere lugar</w:t>
      </w:r>
    </w:p>
    <w:p w14:paraId="22921C82" w14:textId="77777777" w:rsidR="0017104A" w:rsidRPr="0017104A" w:rsidRDefault="0017104A" w:rsidP="00EA5770">
      <w:pPr>
        <w:pStyle w:val="Textoindependiente2"/>
        <w:tabs>
          <w:tab w:val="left" w:pos="480"/>
          <w:tab w:val="left" w:pos="709"/>
        </w:tabs>
        <w:spacing w:after="0" w:line="240" w:lineRule="auto"/>
        <w:jc w:val="both"/>
        <w:rPr>
          <w:rFonts w:ascii="Arial Narrow" w:hAnsi="Arial Narrow" w:cs="Arial"/>
          <w:b/>
          <w:color w:val="4472C4" w:themeColor="accent1"/>
          <w:sz w:val="22"/>
          <w:szCs w:val="22"/>
        </w:rPr>
      </w:pPr>
    </w:p>
    <w:p w14:paraId="24B8F432" w14:textId="5B2AEF64" w:rsidR="00FA6458" w:rsidRPr="009057ED" w:rsidRDefault="00EA5770" w:rsidP="00FA6458">
      <w:pPr>
        <w:pStyle w:val="Textoindependiente2"/>
        <w:tabs>
          <w:tab w:val="left" w:pos="480"/>
          <w:tab w:val="left" w:pos="1440"/>
        </w:tabs>
        <w:spacing w:after="0" w:line="240" w:lineRule="auto"/>
        <w:jc w:val="both"/>
        <w:rPr>
          <w:rFonts w:ascii="Arial Narrow" w:hAnsi="Arial Narrow" w:cs="Arial"/>
          <w:color w:val="BFBFBF" w:themeColor="background1" w:themeShade="BF"/>
          <w:sz w:val="22"/>
          <w:szCs w:val="22"/>
          <w:lang w:eastAsia="es-CO"/>
        </w:rPr>
      </w:pPr>
      <w:r w:rsidRPr="0017104A">
        <w:rPr>
          <w:rFonts w:ascii="Arial Narrow" w:hAnsi="Arial Narrow" w:cs="Arial"/>
          <w:b/>
          <w:color w:val="000000" w:themeColor="text1"/>
          <w:sz w:val="22"/>
          <w:szCs w:val="22"/>
        </w:rPr>
        <w:t xml:space="preserve"> 4.3. PLAZO DE EJECUCION:</w:t>
      </w:r>
      <w:r w:rsidR="00FA6458" w:rsidRPr="0017104A">
        <w:rPr>
          <w:rFonts w:ascii="Arial Narrow" w:hAnsi="Arial Narrow" w:cs="Arial"/>
          <w:b/>
          <w:color w:val="000000" w:themeColor="text1"/>
          <w:sz w:val="22"/>
          <w:szCs w:val="22"/>
        </w:rPr>
        <w:t xml:space="preserve"> </w:t>
      </w:r>
      <w:r w:rsidR="0017104A" w:rsidRPr="009057ED">
        <w:rPr>
          <w:rFonts w:ascii="Arial Narrow" w:hAnsi="Arial Narrow" w:cs="Arial"/>
          <w:color w:val="BFBFBF" w:themeColor="background1" w:themeShade="BF"/>
          <w:sz w:val="22"/>
          <w:szCs w:val="22"/>
          <w:lang w:eastAsia="es-CO"/>
        </w:rPr>
        <w:t xml:space="preserve">El </w:t>
      </w:r>
      <w:r w:rsidR="0017104A" w:rsidRPr="009842DC">
        <w:rPr>
          <w:rFonts w:ascii="Arial Narrow" w:hAnsi="Arial Narrow" w:cs="Arial"/>
          <w:color w:val="BFBFBF" w:themeColor="background1" w:themeShade="BF"/>
          <w:sz w:val="22"/>
          <w:szCs w:val="22"/>
          <w:lang w:eastAsia="es-CO"/>
        </w:rPr>
        <w:t xml:space="preserve">plazo de ejecución, </w:t>
      </w:r>
      <w:r w:rsidR="0017104A" w:rsidRPr="009842DC">
        <w:rPr>
          <w:rFonts w:ascii="Arial Narrow" w:hAnsi="Arial Narrow" w:cs="Arial"/>
          <w:color w:val="BFBFBF" w:themeColor="background1" w:themeShade="BF"/>
          <w:sz w:val="22"/>
          <w:szCs w:val="22"/>
        </w:rPr>
        <w:t xml:space="preserve">será hasta </w:t>
      </w:r>
      <w:proofErr w:type="spellStart"/>
      <w:r w:rsidR="0017104A" w:rsidRPr="009842DC">
        <w:rPr>
          <w:rFonts w:ascii="Arial Narrow" w:hAnsi="Arial Narrow" w:cs="Arial"/>
          <w:color w:val="BFBFBF" w:themeColor="background1" w:themeShade="BF"/>
          <w:sz w:val="22"/>
          <w:szCs w:val="22"/>
        </w:rPr>
        <w:t>xxxxxxxxx</w:t>
      </w:r>
      <w:proofErr w:type="spellEnd"/>
      <w:r w:rsidR="0017104A" w:rsidRPr="009842DC">
        <w:rPr>
          <w:rFonts w:ascii="Arial Narrow" w:hAnsi="Arial Narrow" w:cs="Arial"/>
          <w:color w:val="BFBFBF" w:themeColor="background1" w:themeShade="BF"/>
          <w:sz w:val="22"/>
          <w:szCs w:val="22"/>
        </w:rPr>
        <w:t>, contado a partir del cumplimiento de los requisitos de perfeccionamiento y ejecución</w:t>
      </w:r>
      <w:r w:rsidR="00B06B6E" w:rsidRPr="009842DC">
        <w:rPr>
          <w:rFonts w:ascii="Arial Narrow" w:hAnsi="Arial Narrow" w:cs="Arial"/>
          <w:color w:val="BFBFBF" w:themeColor="background1" w:themeShade="BF"/>
          <w:sz w:val="22"/>
          <w:szCs w:val="22"/>
          <w:lang w:eastAsia="es-CO"/>
        </w:rPr>
        <w:t>.</w:t>
      </w:r>
    </w:p>
    <w:p w14:paraId="37457667" w14:textId="7EDC12CC" w:rsidR="008E0071" w:rsidRPr="009057ED" w:rsidRDefault="008E0071" w:rsidP="00FA6458">
      <w:pPr>
        <w:pStyle w:val="Textoindependiente2"/>
        <w:tabs>
          <w:tab w:val="left" w:pos="480"/>
          <w:tab w:val="left" w:pos="1440"/>
        </w:tabs>
        <w:spacing w:after="0" w:line="240" w:lineRule="auto"/>
        <w:jc w:val="both"/>
        <w:rPr>
          <w:rFonts w:ascii="Arial Narrow" w:hAnsi="Arial Narrow" w:cs="Arial"/>
          <w:color w:val="BFBFBF" w:themeColor="background1" w:themeShade="BF"/>
          <w:sz w:val="22"/>
          <w:szCs w:val="22"/>
          <w:lang w:eastAsia="es-CO"/>
        </w:rPr>
      </w:pPr>
    </w:p>
    <w:p w14:paraId="5BCA23F4" w14:textId="52137F41" w:rsidR="008E0071" w:rsidRPr="008E0071" w:rsidRDefault="008E0071" w:rsidP="00FA6458">
      <w:pPr>
        <w:pStyle w:val="Textoindependiente2"/>
        <w:tabs>
          <w:tab w:val="left" w:pos="480"/>
          <w:tab w:val="left" w:pos="1440"/>
        </w:tabs>
        <w:spacing w:after="0" w:line="240" w:lineRule="auto"/>
        <w:jc w:val="both"/>
        <w:rPr>
          <w:rFonts w:ascii="Arial Narrow" w:hAnsi="Arial Narrow" w:cs="Arial"/>
          <w:color w:val="000000" w:themeColor="text1"/>
          <w:sz w:val="22"/>
          <w:szCs w:val="22"/>
          <w:lang w:eastAsia="es-CO"/>
        </w:rPr>
      </w:pPr>
      <w:r w:rsidRPr="008E0071">
        <w:rPr>
          <w:rFonts w:ascii="Arial Narrow" w:hAnsi="Arial Narrow" w:cs="Arial"/>
          <w:b/>
          <w:color w:val="000000" w:themeColor="text1"/>
          <w:sz w:val="22"/>
          <w:szCs w:val="22"/>
          <w:lang w:eastAsia="es-CO"/>
        </w:rPr>
        <w:t>4.4. LUGAR DE EJECUCION:</w:t>
      </w:r>
      <w:r>
        <w:rPr>
          <w:rFonts w:ascii="Arial Narrow" w:hAnsi="Arial Narrow" w:cs="Arial"/>
          <w:b/>
          <w:color w:val="000000" w:themeColor="text1"/>
          <w:sz w:val="22"/>
          <w:szCs w:val="22"/>
          <w:lang w:eastAsia="es-CO"/>
        </w:rPr>
        <w:t xml:space="preserve"> </w:t>
      </w:r>
      <w:r>
        <w:rPr>
          <w:rFonts w:ascii="Arial Narrow" w:hAnsi="Arial Narrow" w:cs="Arial"/>
          <w:color w:val="000000" w:themeColor="text1"/>
          <w:sz w:val="22"/>
          <w:szCs w:val="22"/>
          <w:lang w:eastAsia="es-CO"/>
        </w:rPr>
        <w:t>El objeto se desarrollará en XXXXXXX.</w:t>
      </w:r>
    </w:p>
    <w:p w14:paraId="7982AEBC"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4472C4" w:themeColor="accent1"/>
          <w:sz w:val="22"/>
          <w:szCs w:val="22"/>
        </w:rPr>
      </w:pPr>
    </w:p>
    <w:p w14:paraId="25766ABE" w14:textId="44FEA90F" w:rsidR="00EA5770" w:rsidRPr="001A70E0" w:rsidRDefault="008E0071"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Pr>
          <w:rFonts w:ascii="Arial Narrow" w:hAnsi="Arial Narrow" w:cs="Arial"/>
          <w:b/>
          <w:color w:val="000000" w:themeColor="text1"/>
          <w:sz w:val="22"/>
          <w:szCs w:val="22"/>
        </w:rPr>
        <w:t>4.5</w:t>
      </w:r>
      <w:r w:rsidR="00EA5770" w:rsidRPr="001A70E0">
        <w:rPr>
          <w:rFonts w:ascii="Arial Narrow" w:hAnsi="Arial Narrow" w:cs="Arial"/>
          <w:b/>
          <w:color w:val="000000" w:themeColor="text1"/>
          <w:sz w:val="22"/>
          <w:szCs w:val="22"/>
        </w:rPr>
        <w:t>. SUPERVISION DEL CONTRATO</w:t>
      </w:r>
    </w:p>
    <w:p w14:paraId="4AE9CC05"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000000" w:themeColor="text1"/>
          <w:sz w:val="22"/>
          <w:szCs w:val="22"/>
        </w:rPr>
      </w:pPr>
    </w:p>
    <w:p w14:paraId="440513FD" w14:textId="5C95FA65" w:rsidR="00EA5770" w:rsidRPr="001A70E0" w:rsidRDefault="00EA5770" w:rsidP="00A85AB9">
      <w:pPr>
        <w:jc w:val="both"/>
        <w:rPr>
          <w:rFonts w:ascii="Arial Narrow" w:hAnsi="Arial Narrow" w:cs="Arial"/>
          <w:color w:val="000000" w:themeColor="text1"/>
          <w:sz w:val="22"/>
          <w:szCs w:val="22"/>
        </w:rPr>
      </w:pPr>
      <w:r w:rsidRPr="001A70E0">
        <w:rPr>
          <w:rFonts w:ascii="Arial Narrow" w:hAnsi="Arial Narrow" w:cs="Arial"/>
          <w:color w:val="000000" w:themeColor="text1"/>
          <w:sz w:val="22"/>
          <w:szCs w:val="22"/>
        </w:rPr>
        <w:t xml:space="preserve">La vigilancia, orientación y control de ejecución del presente contrato será realizada </w:t>
      </w:r>
      <w:r w:rsidR="00021B0E" w:rsidRPr="001A70E0">
        <w:rPr>
          <w:rFonts w:ascii="Arial Narrow" w:hAnsi="Arial Narrow" w:cs="Arial"/>
          <w:color w:val="000000" w:themeColor="text1"/>
          <w:sz w:val="22"/>
          <w:szCs w:val="22"/>
        </w:rPr>
        <w:t xml:space="preserve">por </w:t>
      </w:r>
      <w:r w:rsidR="003007E2">
        <w:rPr>
          <w:rFonts w:ascii="Arial Narrow" w:hAnsi="Arial Narrow" w:cs="Arial"/>
          <w:color w:val="000000" w:themeColor="text1"/>
          <w:sz w:val="22"/>
          <w:szCs w:val="22"/>
        </w:rPr>
        <w:t xml:space="preserve">el liquidador de la Comisión para el Esclarecimiento de la Verdad, la Convivencia y la No Repetición, en Liquidación, </w:t>
      </w:r>
      <w:r w:rsidRPr="001A70E0">
        <w:rPr>
          <w:rFonts w:ascii="Arial Narrow" w:hAnsi="Arial Narrow" w:cs="Arial"/>
          <w:color w:val="000000" w:themeColor="text1"/>
          <w:sz w:val="22"/>
          <w:szCs w:val="22"/>
        </w:rPr>
        <w:t xml:space="preserve">o por quien </w:t>
      </w:r>
      <w:r w:rsidR="003007E2">
        <w:rPr>
          <w:rFonts w:ascii="Arial Narrow" w:hAnsi="Arial Narrow" w:cs="Arial"/>
          <w:color w:val="000000" w:themeColor="text1"/>
          <w:sz w:val="22"/>
          <w:szCs w:val="22"/>
        </w:rPr>
        <w:t xml:space="preserve">éste </w:t>
      </w:r>
      <w:r w:rsidRPr="001A70E0">
        <w:rPr>
          <w:rFonts w:ascii="Arial Narrow" w:hAnsi="Arial Narrow" w:cs="Arial"/>
          <w:color w:val="000000" w:themeColor="text1"/>
          <w:sz w:val="22"/>
          <w:szCs w:val="22"/>
        </w:rPr>
        <w:t>designe.</w:t>
      </w:r>
      <w:r w:rsidR="00A85AB9" w:rsidRPr="001A70E0">
        <w:rPr>
          <w:rFonts w:ascii="Arial Narrow" w:hAnsi="Arial Narrow" w:cs="Arial"/>
          <w:color w:val="000000" w:themeColor="text1"/>
          <w:sz w:val="22"/>
          <w:szCs w:val="22"/>
        </w:rPr>
        <w:t xml:space="preserve"> </w:t>
      </w:r>
      <w:r w:rsidRPr="001A70E0">
        <w:rPr>
          <w:rFonts w:ascii="Arial Narrow" w:hAnsi="Arial Narrow" w:cs="Arial"/>
          <w:color w:val="000000" w:themeColor="text1"/>
          <w:sz w:val="22"/>
          <w:szCs w:val="22"/>
        </w:rPr>
        <w:t xml:space="preserve">Las obligaciones que ejercerá el supervisor, serán las establecidas en el Manual de </w:t>
      </w:r>
      <w:r w:rsidR="003007E2">
        <w:rPr>
          <w:rFonts w:ascii="Arial Narrow" w:hAnsi="Arial Narrow" w:cs="Arial"/>
          <w:color w:val="000000" w:themeColor="text1"/>
          <w:sz w:val="22"/>
          <w:szCs w:val="22"/>
        </w:rPr>
        <w:t>supervisión e interventoría</w:t>
      </w:r>
      <w:r w:rsidRPr="001A70E0">
        <w:rPr>
          <w:rFonts w:ascii="Arial Narrow" w:hAnsi="Arial Narrow" w:cs="Arial"/>
          <w:color w:val="000000" w:themeColor="text1"/>
          <w:sz w:val="22"/>
          <w:szCs w:val="22"/>
        </w:rPr>
        <w:t>.</w:t>
      </w:r>
    </w:p>
    <w:p w14:paraId="11DCBC96" w14:textId="77777777" w:rsidR="00EA5770" w:rsidRPr="001A70E0" w:rsidRDefault="00EA5770" w:rsidP="00EA5770">
      <w:pPr>
        <w:jc w:val="both"/>
        <w:rPr>
          <w:rFonts w:ascii="Arial Narrow" w:hAnsi="Arial Narrow" w:cs="Arial"/>
          <w:color w:val="000000" w:themeColor="text1"/>
          <w:sz w:val="22"/>
          <w:szCs w:val="22"/>
        </w:rPr>
      </w:pPr>
    </w:p>
    <w:p w14:paraId="5C3B7AA4" w14:textId="72553650"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w:t>
      </w:r>
      <w:r w:rsidR="008E0071">
        <w:rPr>
          <w:rFonts w:ascii="Arial Narrow" w:hAnsi="Arial Narrow" w:cs="Arial"/>
          <w:b/>
          <w:color w:val="000000" w:themeColor="text1"/>
          <w:sz w:val="22"/>
          <w:szCs w:val="22"/>
        </w:rPr>
        <w:t>6</w:t>
      </w:r>
      <w:r w:rsidRPr="001A70E0">
        <w:rPr>
          <w:rFonts w:ascii="Arial Narrow" w:hAnsi="Arial Narrow" w:cs="Arial"/>
          <w:b/>
          <w:color w:val="000000" w:themeColor="text1"/>
          <w:sz w:val="22"/>
          <w:szCs w:val="22"/>
        </w:rPr>
        <w:t>. VALOR ESTIMADO DEL CONTRATO.</w:t>
      </w:r>
    </w:p>
    <w:p w14:paraId="6215219B" w14:textId="0E83F6CE"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color w:val="000000" w:themeColor="text1"/>
          <w:sz w:val="22"/>
          <w:szCs w:val="22"/>
        </w:rPr>
        <w:lastRenderedPageBreak/>
        <w:t>El valor del contrato a celebrar será por la suma</w:t>
      </w:r>
      <w:r w:rsidR="00FF44AA" w:rsidRPr="001A70E0">
        <w:rPr>
          <w:rFonts w:ascii="Arial Narrow" w:hAnsi="Arial Narrow" w:cs="Arial"/>
          <w:color w:val="000000" w:themeColor="text1"/>
          <w:sz w:val="22"/>
          <w:szCs w:val="22"/>
        </w:rPr>
        <w:t xml:space="preserve"> de</w:t>
      </w:r>
      <w:r w:rsidR="00FF44AA" w:rsidRPr="001A70E0">
        <w:rPr>
          <w:rFonts w:ascii="Arial Narrow" w:hAnsi="Arial Narrow" w:cs="Arial"/>
          <w:b/>
          <w:color w:val="000000" w:themeColor="text1"/>
          <w:sz w:val="22"/>
          <w:szCs w:val="22"/>
        </w:rPr>
        <w:t xml:space="preserve"> </w:t>
      </w:r>
      <w:r w:rsidR="0017104A">
        <w:rPr>
          <w:rFonts w:ascii="Arial Narrow" w:hAnsi="Arial Narrow" w:cs="Arial"/>
          <w:b/>
          <w:color w:val="000000" w:themeColor="text1"/>
          <w:sz w:val="22"/>
          <w:szCs w:val="22"/>
        </w:rPr>
        <w:t>XXXXX</w:t>
      </w:r>
      <w:r w:rsidR="0026434F">
        <w:rPr>
          <w:rFonts w:ascii="Arial Narrow" w:hAnsi="Arial Narrow" w:cs="Arial"/>
          <w:b/>
          <w:color w:val="000000" w:themeColor="text1"/>
          <w:sz w:val="22"/>
          <w:szCs w:val="22"/>
        </w:rPr>
        <w:t xml:space="preserve"> </w:t>
      </w:r>
      <w:r w:rsidRPr="001A70E0">
        <w:rPr>
          <w:rFonts w:ascii="Arial Narrow" w:hAnsi="Arial Narrow" w:cs="Arial"/>
          <w:b/>
          <w:color w:val="000000" w:themeColor="text1"/>
          <w:sz w:val="22"/>
          <w:szCs w:val="22"/>
        </w:rPr>
        <w:t>(</w:t>
      </w:r>
      <w:r w:rsidR="00FF44AA" w:rsidRPr="001A70E0">
        <w:rPr>
          <w:rFonts w:ascii="Arial Narrow" w:hAnsi="Arial Narrow" w:cs="Arial"/>
          <w:b/>
          <w:color w:val="000000" w:themeColor="text1"/>
          <w:sz w:val="22"/>
          <w:szCs w:val="22"/>
        </w:rPr>
        <w:t>$</w:t>
      </w:r>
      <w:r w:rsidR="0017104A">
        <w:rPr>
          <w:rFonts w:ascii="Arial Narrow" w:hAnsi="Arial Narrow" w:cs="Arial"/>
          <w:b/>
          <w:color w:val="000000" w:themeColor="text1"/>
          <w:sz w:val="22"/>
          <w:szCs w:val="22"/>
        </w:rPr>
        <w:t>XXXXXX</w:t>
      </w:r>
      <w:r w:rsidRPr="001A70E0">
        <w:rPr>
          <w:rFonts w:ascii="Arial Narrow" w:hAnsi="Arial Narrow" w:cs="Arial"/>
          <w:b/>
          <w:color w:val="000000" w:themeColor="text1"/>
          <w:sz w:val="22"/>
          <w:szCs w:val="22"/>
        </w:rPr>
        <w:t>)</w:t>
      </w:r>
      <w:r w:rsidR="00AF486C" w:rsidRPr="001A70E0">
        <w:rPr>
          <w:rFonts w:ascii="Arial Narrow" w:hAnsi="Arial Narrow" w:cs="Arial"/>
          <w:b/>
          <w:sz w:val="22"/>
          <w:szCs w:val="22"/>
        </w:rPr>
        <w:t xml:space="preserve"> </w:t>
      </w:r>
      <w:r w:rsidR="00AF486C" w:rsidRPr="0017104A">
        <w:rPr>
          <w:rFonts w:ascii="Arial Narrow" w:hAnsi="Arial Narrow" w:cs="Arial"/>
          <w:sz w:val="22"/>
          <w:szCs w:val="22"/>
        </w:rPr>
        <w:t>IVA INCLUIDO</w:t>
      </w:r>
      <w:r w:rsidR="00AF486C" w:rsidRPr="001A70E0">
        <w:rPr>
          <w:rFonts w:ascii="Arial Narrow" w:hAnsi="Arial Narrow" w:cs="Arial"/>
          <w:sz w:val="22"/>
          <w:szCs w:val="22"/>
        </w:rPr>
        <w:t xml:space="preserve"> y todos los</w:t>
      </w:r>
      <w:r w:rsidRPr="001A70E0">
        <w:rPr>
          <w:rFonts w:ascii="Arial Narrow" w:hAnsi="Arial Narrow" w:cs="Arial"/>
          <w:b/>
          <w:color w:val="000000" w:themeColor="text1"/>
          <w:sz w:val="22"/>
          <w:szCs w:val="22"/>
        </w:rPr>
        <w:t xml:space="preserve"> </w:t>
      </w:r>
      <w:r w:rsidRPr="001A70E0">
        <w:rPr>
          <w:rFonts w:ascii="Arial Narrow" w:hAnsi="Arial Narrow" w:cs="Arial"/>
          <w:color w:val="000000" w:themeColor="text1"/>
          <w:sz w:val="22"/>
          <w:szCs w:val="22"/>
        </w:rPr>
        <w:t>costos directos e indirectos y los impuestos, tasas y contribuciones que conlleve la celebración y ejecución total de la Orden</w:t>
      </w:r>
      <w:r w:rsidR="0017104A">
        <w:rPr>
          <w:rFonts w:ascii="Arial Narrow" w:hAnsi="Arial Narrow" w:cs="Arial"/>
          <w:color w:val="000000" w:themeColor="text1"/>
          <w:sz w:val="22"/>
          <w:szCs w:val="22"/>
        </w:rPr>
        <w:t xml:space="preserve"> </w:t>
      </w:r>
      <w:r w:rsidR="0017104A" w:rsidRPr="0017104A">
        <w:rPr>
          <w:rFonts w:ascii="Arial Narrow" w:hAnsi="Arial Narrow" w:cs="Arial"/>
          <w:color w:val="D0CECE" w:themeColor="background2" w:themeShade="E6"/>
          <w:sz w:val="22"/>
          <w:szCs w:val="22"/>
        </w:rPr>
        <w:t>(Si aplica)</w:t>
      </w:r>
      <w:r w:rsidRPr="0017104A">
        <w:rPr>
          <w:rFonts w:ascii="Arial Narrow" w:hAnsi="Arial Narrow" w:cs="Arial"/>
          <w:color w:val="D0CECE" w:themeColor="background2" w:themeShade="E6"/>
          <w:sz w:val="22"/>
          <w:szCs w:val="22"/>
        </w:rPr>
        <w:t xml:space="preserve">. </w:t>
      </w:r>
      <w:r w:rsidRPr="001A70E0">
        <w:rPr>
          <w:rFonts w:ascii="Arial Narrow" w:hAnsi="Arial Narrow" w:cs="Arial"/>
          <w:color w:val="000000" w:themeColor="text1"/>
          <w:sz w:val="22"/>
          <w:szCs w:val="22"/>
        </w:rPr>
        <w:t xml:space="preserve">Valor que se determinó posterior al análisis del estudio de mercado realizado, en el cual se evidenció que la oferta más favorable para la Entidad fue la presentada por </w:t>
      </w:r>
      <w:r w:rsidR="0017104A">
        <w:rPr>
          <w:rFonts w:ascii="Arial Narrow" w:hAnsi="Arial Narrow" w:cs="Arial"/>
          <w:b/>
          <w:color w:val="000000" w:themeColor="text1"/>
          <w:sz w:val="22"/>
          <w:szCs w:val="22"/>
        </w:rPr>
        <w:t>XXXXXXX</w:t>
      </w:r>
    </w:p>
    <w:p w14:paraId="72610FF1" w14:textId="77777777" w:rsidR="009F6BA7" w:rsidRPr="001A70E0" w:rsidRDefault="009F6BA7" w:rsidP="00EA5770">
      <w:pPr>
        <w:pStyle w:val="Textoindependiente2"/>
        <w:tabs>
          <w:tab w:val="left" w:pos="480"/>
          <w:tab w:val="left" w:pos="1440"/>
        </w:tabs>
        <w:spacing w:after="0" w:line="240" w:lineRule="auto"/>
        <w:jc w:val="both"/>
        <w:rPr>
          <w:rFonts w:ascii="Arial Narrow" w:hAnsi="Arial Narrow" w:cs="Arial"/>
          <w:b/>
          <w:color w:val="4472C4" w:themeColor="accent1"/>
          <w:sz w:val="22"/>
          <w:szCs w:val="22"/>
        </w:rPr>
      </w:pPr>
    </w:p>
    <w:p w14:paraId="11A2FC3B" w14:textId="1D4276B3"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w:t>
      </w:r>
      <w:r w:rsidR="008E0071">
        <w:rPr>
          <w:rFonts w:ascii="Arial Narrow" w:hAnsi="Arial Narrow" w:cs="Arial"/>
          <w:b/>
          <w:color w:val="000000" w:themeColor="text1"/>
          <w:sz w:val="22"/>
          <w:szCs w:val="22"/>
        </w:rPr>
        <w:t>7</w:t>
      </w:r>
      <w:r w:rsidRPr="001A70E0">
        <w:rPr>
          <w:rFonts w:ascii="Arial Narrow" w:hAnsi="Arial Narrow" w:cs="Arial"/>
          <w:b/>
          <w:color w:val="000000" w:themeColor="text1"/>
          <w:sz w:val="22"/>
          <w:szCs w:val="22"/>
        </w:rPr>
        <w:t>. FORMA DE PAGO</w:t>
      </w:r>
    </w:p>
    <w:p w14:paraId="34B32D8A"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p>
    <w:p w14:paraId="5D785897" w14:textId="6E92DF72" w:rsidR="00FC3F50" w:rsidRDefault="00EA5770" w:rsidP="00FC3F50">
      <w:pPr>
        <w:ind w:right="49"/>
        <w:jc w:val="both"/>
        <w:rPr>
          <w:rFonts w:ascii="Arial Narrow" w:hAnsi="Arial Narrow" w:cs="Arial"/>
          <w:bCs/>
          <w:color w:val="000000"/>
          <w:sz w:val="22"/>
          <w:szCs w:val="22"/>
        </w:rPr>
      </w:pPr>
      <w:r w:rsidRPr="001A70E0">
        <w:rPr>
          <w:rFonts w:ascii="Arial Narrow" w:hAnsi="Arial Narrow" w:cs="Arial"/>
          <w:color w:val="000000" w:themeColor="text1"/>
          <w:sz w:val="22"/>
          <w:szCs w:val="22"/>
        </w:rPr>
        <w:t>El valor del contra</w:t>
      </w:r>
      <w:r w:rsidR="00585805" w:rsidRPr="001A70E0">
        <w:rPr>
          <w:rFonts w:ascii="Arial Narrow" w:hAnsi="Arial Narrow" w:cs="Arial"/>
          <w:color w:val="000000" w:themeColor="text1"/>
          <w:sz w:val="22"/>
          <w:szCs w:val="22"/>
        </w:rPr>
        <w:t>to será pagado por la Entidad,</w:t>
      </w:r>
      <w:r w:rsidR="00FA56C1">
        <w:rPr>
          <w:rFonts w:ascii="Arial Narrow" w:hAnsi="Arial Narrow" w:cs="Arial"/>
          <w:color w:val="000000" w:themeColor="text1"/>
          <w:sz w:val="22"/>
          <w:szCs w:val="22"/>
        </w:rPr>
        <w:t xml:space="preserve"> así: </w:t>
      </w:r>
      <w:proofErr w:type="spellStart"/>
      <w:r w:rsidR="00FA56C1">
        <w:rPr>
          <w:rFonts w:ascii="Arial Narrow" w:hAnsi="Arial Narrow" w:cs="Arial"/>
          <w:color w:val="000000" w:themeColor="text1"/>
          <w:sz w:val="22"/>
          <w:szCs w:val="22"/>
        </w:rPr>
        <w:t>xxxxxxx</w:t>
      </w:r>
      <w:proofErr w:type="spellEnd"/>
      <w:r w:rsidRPr="001A70E0">
        <w:rPr>
          <w:rFonts w:ascii="Arial Narrow" w:hAnsi="Arial Narrow" w:cs="Arial"/>
          <w:b/>
          <w:color w:val="000000" w:themeColor="text1"/>
          <w:sz w:val="22"/>
          <w:szCs w:val="22"/>
        </w:rPr>
        <w:t xml:space="preserve">. </w:t>
      </w:r>
      <w:r w:rsidR="00FC3F50" w:rsidRPr="001A70E0">
        <w:rPr>
          <w:rFonts w:ascii="Arial Narrow" w:hAnsi="Arial Narrow" w:cs="Arial"/>
          <w:b/>
          <w:bCs/>
          <w:color w:val="000000"/>
          <w:sz w:val="22"/>
          <w:szCs w:val="22"/>
        </w:rPr>
        <w:t>PARÁGRAFO PRIMERO</w:t>
      </w:r>
      <w:r w:rsidR="00FC3F50" w:rsidRPr="001A70E0">
        <w:rPr>
          <w:rFonts w:ascii="Arial Narrow" w:hAnsi="Arial Narrow" w:cs="Arial"/>
          <w:bCs/>
          <w:color w:val="000000"/>
          <w:sz w:val="22"/>
          <w:szCs w:val="22"/>
        </w:rPr>
        <w:t xml:space="preserve">: El desembolso requiere para su cancelación, entrega de la factura o cuenta de cobro y previa programación en el respectivo PAC. </w:t>
      </w:r>
      <w:r w:rsidR="00FC3F50" w:rsidRPr="001A70E0">
        <w:rPr>
          <w:rFonts w:ascii="Arial Narrow" w:hAnsi="Arial Narrow" w:cs="Arial"/>
          <w:b/>
          <w:bCs/>
          <w:color w:val="000000"/>
          <w:sz w:val="22"/>
          <w:szCs w:val="22"/>
        </w:rPr>
        <w:t>PARÁGRAFO SEGUNDO</w:t>
      </w:r>
      <w:r w:rsidR="00FC3F50" w:rsidRPr="001A70E0">
        <w:rPr>
          <w:rFonts w:ascii="Arial Narrow" w:hAnsi="Arial Narrow" w:cs="Arial"/>
          <w:bCs/>
          <w:color w:val="000000"/>
          <w:sz w:val="22"/>
          <w:szCs w:val="22"/>
        </w:rPr>
        <w:t>: Para efectuar el (los) pago(s) se requerirá la siguiente documentación mínima, la cual será verificada por parte del supervisor: a. Factura o cuenta de cobro debidamente diligenciada, conforme los requisitos establecidos en el artículo 617 del Estatuto Tributario.  b. Certificación</w:t>
      </w:r>
      <w:r w:rsidR="003007E2">
        <w:rPr>
          <w:rFonts w:ascii="Arial Narrow" w:hAnsi="Arial Narrow" w:cs="Arial"/>
          <w:bCs/>
          <w:color w:val="000000"/>
          <w:sz w:val="22"/>
          <w:szCs w:val="22"/>
        </w:rPr>
        <w:t xml:space="preserve"> expedida por el Representante Legal o Revisor Fiscal</w:t>
      </w:r>
      <w:r w:rsidR="00FC3F50" w:rsidRPr="001A70E0">
        <w:rPr>
          <w:rFonts w:ascii="Arial Narrow" w:hAnsi="Arial Narrow" w:cs="Arial"/>
          <w:bCs/>
          <w:color w:val="000000"/>
          <w:sz w:val="22"/>
          <w:szCs w:val="22"/>
        </w:rPr>
        <w:t xml:space="preserve"> por medio de la cual acredite que se encuentra al día en el pago de aportes parafiscales relativos al Sistema de Seguridad Social Integral, así como los propios del Sena, ICBF y Cajas de compensación familiar, cuando corresponda, de conformidad con lo dispuesto en el artículo 23 de la ley 1150 de 2007. C Certificación de ingreso al Almacén (cuando aplique) </w:t>
      </w:r>
      <w:r w:rsidR="00FC3F50" w:rsidRPr="001A70E0">
        <w:rPr>
          <w:rFonts w:ascii="Arial Narrow" w:hAnsi="Arial Narrow" w:cs="Arial"/>
          <w:b/>
          <w:bCs/>
          <w:color w:val="000000"/>
          <w:sz w:val="22"/>
          <w:szCs w:val="22"/>
        </w:rPr>
        <w:t>PARÁGRAFO TERCERO</w:t>
      </w:r>
      <w:r w:rsidR="00FC3F50" w:rsidRPr="001A70E0">
        <w:rPr>
          <w:rFonts w:ascii="Arial Narrow" w:hAnsi="Arial Narrow" w:cs="Arial"/>
          <w:bCs/>
          <w:color w:val="000000"/>
          <w:sz w:val="22"/>
          <w:szCs w:val="22"/>
        </w:rPr>
        <w:t xml:space="preserve">: Cuando las facturas no han sido correctamente elaboradas o no se acompañan de los documentos requeridos para el pago, el término para éste solamente empezará a contarse desde la fecha en que se presenten en debida forma o se haya aportado el último de los documentos. Las demoras que se presenten por estos conceptos serán de responsabilidad del contratista y no tendrá por tanto derecho al pago de intereses o compensación de ninguna naturaleza. </w:t>
      </w:r>
      <w:r w:rsidR="00FC3F50" w:rsidRPr="001A70E0">
        <w:rPr>
          <w:rFonts w:ascii="Arial Narrow" w:hAnsi="Arial Narrow" w:cs="Arial"/>
          <w:b/>
          <w:bCs/>
          <w:color w:val="000000"/>
          <w:sz w:val="22"/>
          <w:szCs w:val="22"/>
        </w:rPr>
        <w:t>PARÁGRAFO CUARTO</w:t>
      </w:r>
      <w:r w:rsidR="00FC3F50" w:rsidRPr="001A70E0">
        <w:rPr>
          <w:rFonts w:ascii="Arial Narrow" w:hAnsi="Arial Narrow" w:cs="Arial"/>
          <w:bCs/>
          <w:color w:val="000000"/>
          <w:sz w:val="22"/>
          <w:szCs w:val="22"/>
        </w:rPr>
        <w:t>: LA ENTIDAD hará las retenciones a que haya lugar sobre cada pago, de acuerdo con las disposiciones legales vigentes. Los pagos se efectuarán a través de transferencia en la cuenta de ahorros o corriente de la entidad financiera que indique el contratista, de la cual sea titular éste. Sin perjuicio de lo anterior, queda entendido que la forma de pago supone la prestación real y efectiva de la contraprestación pactada.</w:t>
      </w:r>
    </w:p>
    <w:p w14:paraId="58BE920F" w14:textId="77777777" w:rsidR="00FA56C1" w:rsidRPr="001A70E0" w:rsidRDefault="00FA56C1" w:rsidP="00FC3F50">
      <w:pPr>
        <w:ind w:right="49"/>
        <w:jc w:val="both"/>
        <w:rPr>
          <w:rFonts w:ascii="Arial Narrow" w:hAnsi="Arial Narrow" w:cs="Arial"/>
          <w:sz w:val="22"/>
          <w:szCs w:val="22"/>
        </w:rPr>
      </w:pPr>
    </w:p>
    <w:p w14:paraId="63DB9654" w14:textId="6B4A936B" w:rsidR="00EA5770" w:rsidRPr="001A70E0" w:rsidRDefault="00EA5770" w:rsidP="00EA5770">
      <w:pPr>
        <w:pStyle w:val="Textoindependiente2"/>
        <w:tabs>
          <w:tab w:val="left" w:pos="480"/>
          <w:tab w:val="left" w:pos="1440"/>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w:t>
      </w:r>
      <w:r w:rsidR="008E0071">
        <w:rPr>
          <w:rFonts w:ascii="Arial Narrow" w:hAnsi="Arial Narrow" w:cs="Arial"/>
          <w:b/>
          <w:color w:val="000000" w:themeColor="text1"/>
          <w:sz w:val="22"/>
          <w:szCs w:val="22"/>
        </w:rPr>
        <w:t>8</w:t>
      </w:r>
      <w:r w:rsidRPr="001A70E0">
        <w:rPr>
          <w:rFonts w:ascii="Arial Narrow" w:hAnsi="Arial Narrow" w:cs="Arial"/>
          <w:b/>
          <w:color w:val="000000" w:themeColor="text1"/>
          <w:sz w:val="22"/>
          <w:szCs w:val="22"/>
        </w:rPr>
        <w:t>. SOPORTE PRESUPUESTAL.</w:t>
      </w:r>
    </w:p>
    <w:p w14:paraId="7A2307AD"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sz w:val="22"/>
          <w:szCs w:val="22"/>
        </w:rPr>
      </w:pPr>
    </w:p>
    <w:p w14:paraId="4CDBCCAB" w14:textId="77777777" w:rsidR="00FA56C1" w:rsidRPr="009057ED" w:rsidRDefault="00FA56C1" w:rsidP="00FA56C1">
      <w:pPr>
        <w:jc w:val="both"/>
        <w:rPr>
          <w:rFonts w:ascii="Arial Narrow" w:hAnsi="Arial Narrow" w:cs="Arial"/>
          <w:color w:val="BFBFBF" w:themeColor="background1" w:themeShade="BF"/>
          <w:sz w:val="22"/>
          <w:szCs w:val="22"/>
          <w:lang w:eastAsia="es-CO"/>
        </w:rPr>
      </w:pPr>
      <w:r w:rsidRPr="009842DC">
        <w:rPr>
          <w:rFonts w:ascii="Arial Narrow" w:hAnsi="Arial Narrow" w:cs="Arial"/>
          <w:color w:val="BFBFBF" w:themeColor="background1" w:themeShade="BF"/>
          <w:sz w:val="22"/>
          <w:szCs w:val="22"/>
          <w:lang w:eastAsia="es-CO"/>
        </w:rPr>
        <w:t xml:space="preserve">La Entidad cuenta con la disponibilidad presupuestal para amparar el contrato con cargo al rubro código No. </w:t>
      </w:r>
      <w:proofErr w:type="spellStart"/>
      <w:r w:rsidRPr="009842DC">
        <w:rPr>
          <w:rFonts w:ascii="Arial Narrow" w:hAnsi="Arial Narrow" w:cs="Arial"/>
          <w:color w:val="BFBFBF" w:themeColor="background1" w:themeShade="BF"/>
          <w:sz w:val="22"/>
          <w:szCs w:val="22"/>
          <w:lang w:eastAsia="es-CO"/>
        </w:rPr>
        <w:t>xxxxxxx</w:t>
      </w:r>
      <w:proofErr w:type="spellEnd"/>
      <w:r w:rsidRPr="009842DC">
        <w:rPr>
          <w:rFonts w:ascii="Arial Narrow" w:hAnsi="Arial Narrow" w:cs="Arial"/>
          <w:bCs/>
          <w:color w:val="BFBFBF" w:themeColor="background1" w:themeShade="BF"/>
          <w:sz w:val="22"/>
          <w:szCs w:val="22"/>
        </w:rPr>
        <w:t xml:space="preserve"> </w:t>
      </w:r>
      <w:r w:rsidRPr="009842DC">
        <w:rPr>
          <w:rFonts w:ascii="Arial Narrow" w:hAnsi="Arial Narrow" w:cs="Arial"/>
          <w:color w:val="BFBFBF" w:themeColor="background1" w:themeShade="BF"/>
          <w:sz w:val="22"/>
          <w:szCs w:val="22"/>
          <w:lang w:eastAsia="es-CO"/>
        </w:rPr>
        <w:t>Denominado “</w:t>
      </w:r>
      <w:proofErr w:type="spellStart"/>
      <w:r w:rsidRPr="009842DC">
        <w:rPr>
          <w:rFonts w:ascii="Arial Narrow" w:hAnsi="Arial Narrow" w:cs="Arial"/>
          <w:color w:val="BFBFBF" w:themeColor="background1" w:themeShade="BF"/>
          <w:sz w:val="22"/>
          <w:szCs w:val="22"/>
          <w:lang w:eastAsia="es-CO"/>
        </w:rPr>
        <w:t>xxxxxxx</w:t>
      </w:r>
      <w:proofErr w:type="spellEnd"/>
      <w:r w:rsidRPr="009842DC">
        <w:rPr>
          <w:rFonts w:ascii="Arial Narrow" w:hAnsi="Arial Narrow" w:cs="Arial"/>
          <w:color w:val="BFBFBF" w:themeColor="background1" w:themeShade="BF"/>
          <w:sz w:val="22"/>
          <w:szCs w:val="22"/>
          <w:lang w:eastAsia="es-CO"/>
        </w:rPr>
        <w:t xml:space="preserve">” para la vigencia 2019, según Certificado de Disponibilidad Presupuestal (CDP) No. </w:t>
      </w:r>
      <w:proofErr w:type="spellStart"/>
      <w:r w:rsidRPr="009842DC">
        <w:rPr>
          <w:rFonts w:ascii="Arial Narrow" w:hAnsi="Arial Narrow" w:cs="Arial"/>
          <w:color w:val="BFBFBF" w:themeColor="background1" w:themeShade="BF"/>
          <w:sz w:val="22"/>
          <w:szCs w:val="22"/>
          <w:lang w:eastAsia="es-CO"/>
        </w:rPr>
        <w:t>xxxxx</w:t>
      </w:r>
      <w:proofErr w:type="spellEnd"/>
      <w:r w:rsidRPr="009842DC">
        <w:rPr>
          <w:rFonts w:ascii="Arial Narrow" w:hAnsi="Arial Narrow" w:cs="Arial"/>
          <w:color w:val="BFBFBF" w:themeColor="background1" w:themeShade="BF"/>
          <w:sz w:val="22"/>
          <w:szCs w:val="22"/>
          <w:lang w:eastAsia="es-CO"/>
        </w:rPr>
        <w:t xml:space="preserve"> del </w:t>
      </w:r>
      <w:proofErr w:type="spellStart"/>
      <w:r w:rsidRPr="009842DC">
        <w:rPr>
          <w:rFonts w:ascii="Arial Narrow" w:hAnsi="Arial Narrow" w:cs="Arial"/>
          <w:color w:val="BFBFBF" w:themeColor="background1" w:themeShade="BF"/>
          <w:sz w:val="22"/>
          <w:szCs w:val="22"/>
          <w:lang w:eastAsia="es-CO"/>
        </w:rPr>
        <w:t>xxxx</w:t>
      </w:r>
      <w:proofErr w:type="spellEnd"/>
      <w:r w:rsidRPr="009842DC">
        <w:rPr>
          <w:rFonts w:ascii="Arial Narrow" w:hAnsi="Arial Narrow" w:cs="Arial"/>
          <w:color w:val="BFBFBF" w:themeColor="background1" w:themeShade="BF"/>
          <w:sz w:val="22"/>
          <w:szCs w:val="22"/>
          <w:lang w:eastAsia="es-CO"/>
        </w:rPr>
        <w:t xml:space="preserve"> de </w:t>
      </w:r>
      <w:proofErr w:type="spellStart"/>
      <w:r w:rsidRPr="009842DC">
        <w:rPr>
          <w:rFonts w:ascii="Arial Narrow" w:hAnsi="Arial Narrow" w:cs="Arial"/>
          <w:color w:val="BFBFBF" w:themeColor="background1" w:themeShade="BF"/>
          <w:sz w:val="22"/>
          <w:szCs w:val="22"/>
          <w:lang w:eastAsia="es-CO"/>
        </w:rPr>
        <w:t>xxxxx</w:t>
      </w:r>
      <w:proofErr w:type="spellEnd"/>
      <w:r w:rsidRPr="009842DC">
        <w:rPr>
          <w:rFonts w:ascii="Arial Narrow" w:hAnsi="Arial Narrow" w:cs="Arial"/>
          <w:color w:val="BFBFBF" w:themeColor="background1" w:themeShade="BF"/>
          <w:sz w:val="22"/>
          <w:szCs w:val="22"/>
          <w:lang w:eastAsia="es-CO"/>
        </w:rPr>
        <w:t xml:space="preserve"> de 2019 FUENTE: NACION</w:t>
      </w:r>
    </w:p>
    <w:p w14:paraId="3B17B05E" w14:textId="77777777" w:rsidR="00EA5770" w:rsidRPr="009057ED" w:rsidRDefault="00EA5770" w:rsidP="00EA5770">
      <w:pPr>
        <w:jc w:val="both"/>
        <w:rPr>
          <w:rFonts w:ascii="Arial Narrow" w:hAnsi="Arial Narrow" w:cs="Arial"/>
          <w:color w:val="BFBFBF" w:themeColor="background1" w:themeShade="BF"/>
          <w:sz w:val="22"/>
          <w:szCs w:val="22"/>
        </w:rPr>
      </w:pPr>
    </w:p>
    <w:p w14:paraId="16D5DFEA"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000000" w:themeColor="text1"/>
          <w:sz w:val="22"/>
          <w:szCs w:val="22"/>
        </w:rPr>
      </w:pPr>
      <w:r w:rsidRPr="001A70E0">
        <w:rPr>
          <w:rFonts w:ascii="Arial Narrow" w:hAnsi="Arial Narrow" w:cs="Arial"/>
          <w:b/>
          <w:color w:val="000000" w:themeColor="text1"/>
          <w:sz w:val="22"/>
          <w:szCs w:val="22"/>
        </w:rPr>
        <w:t>PARÁGRAFO:</w:t>
      </w:r>
      <w:r w:rsidRPr="001A70E0">
        <w:rPr>
          <w:rFonts w:ascii="Arial Narrow" w:hAnsi="Arial Narrow" w:cs="Arial"/>
          <w:color w:val="000000" w:themeColor="text1"/>
          <w:sz w:val="22"/>
          <w:szCs w:val="22"/>
        </w:rPr>
        <w:t xml:space="preserve"> En el evento de existir saldo en el CDP que ampara el presente contrato, éste debe ser liberado por la Dirección Financiera en el momento de expedir el registro presupuestal</w:t>
      </w:r>
    </w:p>
    <w:p w14:paraId="25FBDEB7" w14:textId="77777777" w:rsidR="00EA5770" w:rsidRPr="001A70E0" w:rsidRDefault="00EA5770" w:rsidP="00EA5770">
      <w:pPr>
        <w:pStyle w:val="Textoindependiente2"/>
        <w:tabs>
          <w:tab w:val="left" w:pos="480"/>
          <w:tab w:val="left" w:pos="1440"/>
        </w:tabs>
        <w:spacing w:after="0" w:line="240" w:lineRule="auto"/>
        <w:jc w:val="both"/>
        <w:rPr>
          <w:rFonts w:ascii="Arial Narrow" w:hAnsi="Arial Narrow" w:cs="Arial"/>
          <w:color w:val="000000" w:themeColor="text1"/>
          <w:sz w:val="22"/>
          <w:szCs w:val="22"/>
          <w:lang w:eastAsia="es-CO"/>
        </w:rPr>
      </w:pPr>
    </w:p>
    <w:p w14:paraId="4A9BC9A1" w14:textId="3D7C3546" w:rsidR="00EA5770" w:rsidRPr="001A70E0" w:rsidRDefault="00EA5770" w:rsidP="00EA5770">
      <w:pPr>
        <w:pStyle w:val="Textoindependiente2"/>
        <w:tabs>
          <w:tab w:val="left" w:pos="0"/>
          <w:tab w:val="left" w:pos="567"/>
        </w:tabs>
        <w:spacing w:after="0" w:line="240" w:lineRule="auto"/>
        <w:jc w:val="both"/>
        <w:rPr>
          <w:rFonts w:ascii="Arial Narrow" w:hAnsi="Arial Narrow" w:cs="Arial"/>
          <w:b/>
          <w:color w:val="000000" w:themeColor="text1"/>
          <w:sz w:val="22"/>
          <w:szCs w:val="22"/>
        </w:rPr>
      </w:pPr>
      <w:r w:rsidRPr="001A70E0">
        <w:rPr>
          <w:rFonts w:ascii="Arial Narrow" w:hAnsi="Arial Narrow" w:cs="Arial"/>
          <w:b/>
          <w:color w:val="000000" w:themeColor="text1"/>
          <w:sz w:val="22"/>
          <w:szCs w:val="22"/>
        </w:rPr>
        <w:t>4.</w:t>
      </w:r>
      <w:r w:rsidR="008E0071">
        <w:rPr>
          <w:rFonts w:ascii="Arial Narrow" w:hAnsi="Arial Narrow" w:cs="Arial"/>
          <w:b/>
          <w:color w:val="000000" w:themeColor="text1"/>
          <w:sz w:val="22"/>
          <w:szCs w:val="22"/>
        </w:rPr>
        <w:t>9</w:t>
      </w:r>
      <w:r w:rsidRPr="001A70E0">
        <w:rPr>
          <w:rFonts w:ascii="Arial Narrow" w:hAnsi="Arial Narrow" w:cs="Arial"/>
          <w:b/>
          <w:color w:val="000000" w:themeColor="text1"/>
          <w:sz w:val="22"/>
          <w:szCs w:val="22"/>
        </w:rPr>
        <w:t xml:space="preserve">. ANÁLISIS DE RIESGOS Y FORMA DE MITIGACIÓN, ASIGNACIÓN DE RIESGOS ENTRE LAS PARTES CONTRATANTES. </w:t>
      </w:r>
    </w:p>
    <w:p w14:paraId="5592F356" w14:textId="77777777" w:rsidR="00EA5770" w:rsidRPr="001A70E0" w:rsidRDefault="00EA5770" w:rsidP="00EA5770">
      <w:pPr>
        <w:pStyle w:val="Textoindependiente2"/>
        <w:tabs>
          <w:tab w:val="left" w:pos="0"/>
          <w:tab w:val="left" w:pos="567"/>
        </w:tabs>
        <w:spacing w:after="0" w:line="240" w:lineRule="auto"/>
        <w:jc w:val="both"/>
        <w:rPr>
          <w:rFonts w:ascii="Arial Narrow" w:hAnsi="Arial Narrow" w:cs="Arial"/>
          <w:color w:val="000000" w:themeColor="text1"/>
          <w:sz w:val="22"/>
          <w:szCs w:val="22"/>
        </w:rPr>
      </w:pPr>
    </w:p>
    <w:p w14:paraId="4469DB52" w14:textId="35609285" w:rsidR="00921AA3" w:rsidRPr="001A70E0" w:rsidRDefault="00EA5770" w:rsidP="001A70E0">
      <w:pPr>
        <w:pStyle w:val="MARITZA3"/>
        <w:rPr>
          <w:rFonts w:ascii="Arial Narrow" w:hAnsi="Arial Narrow" w:cs="Arial"/>
          <w:color w:val="000000" w:themeColor="text1"/>
          <w:spacing w:val="-3"/>
          <w:sz w:val="22"/>
          <w:szCs w:val="22"/>
          <w:lang w:val="es-ES" w:eastAsia="es-ES"/>
        </w:rPr>
      </w:pPr>
      <w:r w:rsidRPr="001A70E0">
        <w:rPr>
          <w:rFonts w:ascii="Arial Narrow" w:hAnsi="Arial Narrow" w:cs="Arial"/>
          <w:bCs/>
          <w:color w:val="000000" w:themeColor="text1"/>
          <w:spacing w:val="0"/>
          <w:sz w:val="22"/>
          <w:szCs w:val="22"/>
          <w:lang w:val="es-ES" w:eastAsia="es-ES"/>
        </w:rPr>
        <w:t>La Comisión de la Verdad, ha analizado los posibles riegos que pueden afectar el presente proceso contractual, tales como: su objeto, los participantes, la disponibilidad de recursos, la suficiencia del presupuesto estimado, las condiciones de acceso al lugar de prestación del servicio, el entorno socio-ambiental, las actuales condiciones políticas, los factores ambientales, el sector y el mercado del objeto del proceso y la normatividad aplicada.</w:t>
      </w:r>
      <w:r w:rsidR="004C604B">
        <w:rPr>
          <w:rFonts w:ascii="Arial Narrow" w:hAnsi="Arial Narrow" w:cs="Arial"/>
          <w:bCs/>
          <w:color w:val="000000" w:themeColor="text1"/>
          <w:spacing w:val="0"/>
          <w:sz w:val="22"/>
          <w:szCs w:val="22"/>
          <w:lang w:val="es-ES" w:eastAsia="es-ES"/>
        </w:rPr>
        <w:t xml:space="preserve"> </w:t>
      </w:r>
      <w:r w:rsidR="00921AA3" w:rsidRPr="001A70E0">
        <w:rPr>
          <w:rFonts w:ascii="Arial Narrow" w:hAnsi="Arial Narrow" w:cs="Arial"/>
          <w:color w:val="000000" w:themeColor="text1"/>
          <w:spacing w:val="-3"/>
          <w:sz w:val="22"/>
          <w:szCs w:val="22"/>
          <w:lang w:val="es-ES" w:eastAsia="es-ES"/>
        </w:rPr>
        <w:t>Se anexa matriz de riesgo.</w:t>
      </w:r>
    </w:p>
    <w:p w14:paraId="45EC5B0C" w14:textId="5A2B8871" w:rsidR="008C0A59" w:rsidRDefault="008C0A59" w:rsidP="00921AA3">
      <w:pPr>
        <w:pStyle w:val="Textoindependiente2"/>
        <w:tabs>
          <w:tab w:val="left" w:pos="0"/>
          <w:tab w:val="left" w:pos="567"/>
          <w:tab w:val="left" w:pos="1200"/>
        </w:tabs>
        <w:spacing w:after="0" w:line="240" w:lineRule="auto"/>
        <w:jc w:val="both"/>
        <w:rPr>
          <w:rFonts w:ascii="Arial Narrow" w:hAnsi="Arial Narrow" w:cs="Arial"/>
          <w:b/>
          <w:color w:val="000000" w:themeColor="text1"/>
          <w:sz w:val="22"/>
          <w:szCs w:val="22"/>
          <w:highlight w:val="yellow"/>
        </w:rPr>
      </w:pPr>
    </w:p>
    <w:p w14:paraId="4B76C7C5" w14:textId="50EA61C2" w:rsidR="00FA56C1" w:rsidRPr="00FA56C1" w:rsidRDefault="008E0071" w:rsidP="00FA56C1">
      <w:pPr>
        <w:pStyle w:val="Textoindependiente2"/>
        <w:tabs>
          <w:tab w:val="left" w:pos="0"/>
          <w:tab w:val="left" w:pos="567"/>
          <w:tab w:val="left" w:pos="1200"/>
        </w:tabs>
        <w:spacing w:after="0" w:line="240" w:lineRule="auto"/>
        <w:jc w:val="both"/>
        <w:rPr>
          <w:rFonts w:ascii="Arial Narrow" w:hAnsi="Arial Narrow" w:cs="Arial"/>
          <w:b/>
          <w:sz w:val="22"/>
          <w:szCs w:val="22"/>
        </w:rPr>
      </w:pPr>
      <w:r>
        <w:rPr>
          <w:rFonts w:ascii="Arial Narrow" w:hAnsi="Arial Narrow" w:cs="Arial"/>
          <w:b/>
          <w:sz w:val="22"/>
          <w:szCs w:val="22"/>
        </w:rPr>
        <w:t>4.10</w:t>
      </w:r>
      <w:r w:rsidR="00FA56C1" w:rsidRPr="00FA56C1">
        <w:rPr>
          <w:rFonts w:ascii="Arial Narrow" w:hAnsi="Arial Narrow" w:cs="Arial"/>
          <w:b/>
          <w:sz w:val="22"/>
          <w:szCs w:val="22"/>
        </w:rPr>
        <w:t>. ANÁLISIS QUE SUSTENTA LA EXIGENCIA DE GARANTÍAS</w:t>
      </w:r>
    </w:p>
    <w:p w14:paraId="308B49A4" w14:textId="77777777" w:rsidR="00FA56C1" w:rsidRPr="00FA56C1" w:rsidRDefault="00FA56C1" w:rsidP="00FA56C1">
      <w:pPr>
        <w:pStyle w:val="Textoindependiente2"/>
        <w:tabs>
          <w:tab w:val="left" w:pos="0"/>
          <w:tab w:val="left" w:pos="567"/>
          <w:tab w:val="left" w:pos="1200"/>
        </w:tabs>
        <w:spacing w:after="0" w:line="240" w:lineRule="auto"/>
        <w:jc w:val="both"/>
        <w:rPr>
          <w:rFonts w:ascii="Arial Narrow" w:hAnsi="Arial Narrow" w:cs="Arial"/>
          <w:sz w:val="22"/>
          <w:szCs w:val="22"/>
        </w:rPr>
      </w:pPr>
    </w:p>
    <w:p w14:paraId="6A94E1A2" w14:textId="49913A16" w:rsidR="00FA56C1" w:rsidRPr="00FA56C1" w:rsidRDefault="00FA56C1" w:rsidP="00FA56C1">
      <w:pPr>
        <w:contextualSpacing/>
        <w:jc w:val="both"/>
        <w:rPr>
          <w:rFonts w:ascii="Arial Narrow" w:hAnsi="Arial Narrow" w:cs="Arial"/>
          <w:iCs/>
          <w:sz w:val="22"/>
          <w:szCs w:val="22"/>
          <w:lang w:val="es-ES" w:eastAsia="es-CO"/>
        </w:rPr>
      </w:pPr>
      <w:r w:rsidRPr="00FA56C1">
        <w:rPr>
          <w:rFonts w:ascii="Arial Narrow" w:hAnsi="Arial Narrow" w:cs="Arial"/>
          <w:iCs/>
          <w:sz w:val="22"/>
          <w:szCs w:val="22"/>
          <w:lang w:val="es-ES" w:eastAsia="es-CO"/>
        </w:rPr>
        <w:t>EL CONTRATISTA, deberá constituir a favor de la Comisión</w:t>
      </w:r>
      <w:r w:rsidR="00C73E07">
        <w:rPr>
          <w:rFonts w:ascii="Arial Narrow" w:hAnsi="Arial Narrow" w:cs="Arial"/>
          <w:iCs/>
          <w:sz w:val="22"/>
          <w:szCs w:val="22"/>
          <w:lang w:val="es-ES" w:eastAsia="es-CO"/>
        </w:rPr>
        <w:t xml:space="preserve"> de la Verdad en Liquidación</w:t>
      </w:r>
      <w:r w:rsidRPr="00FA56C1">
        <w:rPr>
          <w:rFonts w:ascii="Arial Narrow" w:hAnsi="Arial Narrow" w:cs="Arial"/>
          <w:iCs/>
          <w:sz w:val="22"/>
          <w:szCs w:val="22"/>
          <w:lang w:val="es-ES" w:eastAsia="es-CO"/>
        </w:rPr>
        <w:t xml:space="preserve">, las garantías que se relacionan a continuación: </w:t>
      </w:r>
      <w:r w:rsidRPr="00FA56C1">
        <w:rPr>
          <w:rFonts w:ascii="Arial Narrow" w:hAnsi="Arial Narrow" w:cs="Arial"/>
          <w:b/>
          <w:iCs/>
          <w:sz w:val="22"/>
          <w:szCs w:val="22"/>
          <w:lang w:val="es-ES" w:eastAsia="es-CO"/>
        </w:rPr>
        <w:t>Garantía Única de Cumplimiento ante Entidades Públicas con Régimen Privado de Contratación</w:t>
      </w:r>
      <w:r w:rsidRPr="00FA56C1">
        <w:rPr>
          <w:rFonts w:ascii="Arial Narrow" w:hAnsi="Arial Narrow" w:cs="Arial"/>
          <w:iCs/>
          <w:sz w:val="22"/>
          <w:szCs w:val="22"/>
          <w:lang w:val="es-ES" w:eastAsia="es-CO"/>
        </w:rPr>
        <w:t xml:space="preserve"> que cubra los perjuicios derivados del incumplimiento de las obligaciones legales o contractuales del contratista. El contratista deberá otorgar garantía de cumplimiento con los amparos, porcentajes y vigencias que a continuación se </w:t>
      </w:r>
      <w:r w:rsidRPr="00FA56C1">
        <w:rPr>
          <w:rFonts w:ascii="Arial Narrow" w:hAnsi="Arial Narrow" w:cs="Arial"/>
          <w:iCs/>
          <w:sz w:val="22"/>
          <w:szCs w:val="22"/>
          <w:lang w:val="es-ES" w:eastAsia="es-CO"/>
        </w:rPr>
        <w:lastRenderedPageBreak/>
        <w:t>discriminan, a nombre de la COMISIÓN PARA EL ESCLARECIMIENTO DE LA VERDAD, LA CONVIVENCIA Y LA NO REPETICIÓN</w:t>
      </w:r>
      <w:r w:rsidR="00C73E07">
        <w:rPr>
          <w:rFonts w:ascii="Arial Narrow" w:hAnsi="Arial Narrow" w:cs="Arial"/>
          <w:iCs/>
          <w:sz w:val="22"/>
          <w:szCs w:val="22"/>
          <w:lang w:val="es-ES" w:eastAsia="es-CO"/>
        </w:rPr>
        <w:t xml:space="preserve"> EN LIQUIDACIÓN</w:t>
      </w:r>
      <w:r w:rsidRPr="00FA56C1">
        <w:rPr>
          <w:rFonts w:ascii="Arial Narrow" w:hAnsi="Arial Narrow" w:cs="Arial"/>
          <w:iCs/>
          <w:sz w:val="22"/>
          <w:szCs w:val="22"/>
          <w:lang w:val="es-ES" w:eastAsia="es-CO"/>
        </w:rPr>
        <w:t xml:space="preserve">, </w:t>
      </w:r>
      <w:proofErr w:type="spellStart"/>
      <w:r w:rsidRPr="00FA56C1">
        <w:rPr>
          <w:rFonts w:ascii="Arial Narrow" w:hAnsi="Arial Narrow" w:cs="Arial"/>
          <w:iCs/>
          <w:sz w:val="22"/>
          <w:szCs w:val="22"/>
          <w:lang w:val="es-ES" w:eastAsia="es-CO"/>
        </w:rPr>
        <w:t>Nit</w:t>
      </w:r>
      <w:proofErr w:type="spellEnd"/>
      <w:r w:rsidRPr="00FA56C1">
        <w:rPr>
          <w:rFonts w:ascii="Arial Narrow" w:hAnsi="Arial Narrow" w:cs="Arial"/>
          <w:iCs/>
          <w:sz w:val="22"/>
          <w:szCs w:val="22"/>
          <w:lang w:val="es-ES" w:eastAsia="es-CO"/>
        </w:rPr>
        <w:t>. No. 901.179.431-9, dirección: Carrera 9 No. 12C-10 de la ciudad de Bogotá, D. C.</w:t>
      </w:r>
    </w:p>
    <w:p w14:paraId="6CA0E182" w14:textId="1A1D0BF0" w:rsidR="00FA56C1" w:rsidRDefault="00FA56C1" w:rsidP="00FA56C1">
      <w:pPr>
        <w:contextualSpacing/>
        <w:jc w:val="both"/>
        <w:rPr>
          <w:rFonts w:ascii="Arial Narrow" w:hAnsi="Arial Narrow" w:cs="Arial"/>
          <w:iCs/>
          <w:sz w:val="22"/>
          <w:szCs w:val="22"/>
          <w:lang w:val="es-ES" w:eastAsia="es-CO"/>
        </w:rPr>
      </w:pPr>
    </w:p>
    <w:p w14:paraId="72F83A60" w14:textId="77777777" w:rsidR="00FA56C1" w:rsidRPr="00FA56C1" w:rsidRDefault="00FA56C1" w:rsidP="00FA56C1">
      <w:pPr>
        <w:contextualSpacing/>
        <w:jc w:val="both"/>
        <w:rPr>
          <w:rFonts w:ascii="Arial Narrow" w:hAnsi="Arial Narrow" w:cs="Arial"/>
          <w:iCs/>
          <w:sz w:val="22"/>
          <w:szCs w:val="22"/>
          <w:lang w:val="es-ES" w:eastAsia="es-CO"/>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410"/>
        <w:gridCol w:w="3376"/>
      </w:tblGrid>
      <w:tr w:rsidR="009057ED" w:rsidRPr="00F47D90" w14:paraId="0E573C31" w14:textId="77777777" w:rsidTr="001403C4">
        <w:trPr>
          <w:trHeight w:val="113"/>
          <w:jc w:val="center"/>
        </w:trPr>
        <w:tc>
          <w:tcPr>
            <w:tcW w:w="3119" w:type="dxa"/>
            <w:shd w:val="clear" w:color="auto" w:fill="auto"/>
            <w:noWrap/>
            <w:vAlign w:val="bottom"/>
            <w:hideMark/>
          </w:tcPr>
          <w:p w14:paraId="37E46259" w14:textId="77777777" w:rsidR="00FA56C1" w:rsidRPr="00F47D90" w:rsidRDefault="00FA56C1" w:rsidP="001403C4">
            <w:pPr>
              <w:jc w:val="center"/>
              <w:rPr>
                <w:rFonts w:ascii="Arial" w:hAnsi="Arial" w:cs="Arial"/>
                <w:b/>
                <w:bCs/>
                <w:color w:val="BFBFBF" w:themeColor="background1" w:themeShade="BF"/>
                <w:sz w:val="18"/>
                <w:szCs w:val="18"/>
                <w:lang w:eastAsia="es-CO"/>
              </w:rPr>
            </w:pPr>
            <w:r w:rsidRPr="00F47D90">
              <w:rPr>
                <w:rFonts w:ascii="Arial" w:hAnsi="Arial" w:cs="Arial"/>
                <w:b/>
                <w:bCs/>
                <w:color w:val="BFBFBF" w:themeColor="background1" w:themeShade="BF"/>
                <w:sz w:val="18"/>
                <w:szCs w:val="18"/>
              </w:rPr>
              <w:t>AMPARO</w:t>
            </w:r>
          </w:p>
        </w:tc>
        <w:tc>
          <w:tcPr>
            <w:tcW w:w="2410" w:type="dxa"/>
            <w:shd w:val="clear" w:color="auto" w:fill="auto"/>
            <w:noWrap/>
            <w:vAlign w:val="bottom"/>
            <w:hideMark/>
          </w:tcPr>
          <w:p w14:paraId="4F9DB258" w14:textId="77777777" w:rsidR="00FA56C1" w:rsidRPr="00F47D90" w:rsidRDefault="00FA56C1" w:rsidP="001403C4">
            <w:pPr>
              <w:jc w:val="center"/>
              <w:rPr>
                <w:rFonts w:ascii="Arial" w:hAnsi="Arial" w:cs="Arial"/>
                <w:b/>
                <w:bCs/>
                <w:color w:val="BFBFBF" w:themeColor="background1" w:themeShade="BF"/>
                <w:sz w:val="18"/>
                <w:szCs w:val="18"/>
              </w:rPr>
            </w:pPr>
            <w:r w:rsidRPr="00F47D90">
              <w:rPr>
                <w:rFonts w:ascii="Arial" w:hAnsi="Arial" w:cs="Arial"/>
                <w:b/>
                <w:bCs/>
                <w:color w:val="BFBFBF" w:themeColor="background1" w:themeShade="BF"/>
                <w:sz w:val="18"/>
                <w:szCs w:val="18"/>
              </w:rPr>
              <w:t xml:space="preserve">SUFICIENCIA </w:t>
            </w:r>
          </w:p>
        </w:tc>
        <w:tc>
          <w:tcPr>
            <w:tcW w:w="3376" w:type="dxa"/>
            <w:shd w:val="clear" w:color="auto" w:fill="auto"/>
            <w:noWrap/>
            <w:vAlign w:val="bottom"/>
            <w:hideMark/>
          </w:tcPr>
          <w:p w14:paraId="6FCFB4C7" w14:textId="77777777" w:rsidR="00FA56C1" w:rsidRPr="00F47D90" w:rsidRDefault="00FA56C1" w:rsidP="001403C4">
            <w:pPr>
              <w:jc w:val="center"/>
              <w:rPr>
                <w:rFonts w:ascii="Arial" w:hAnsi="Arial" w:cs="Arial"/>
                <w:b/>
                <w:bCs/>
                <w:color w:val="BFBFBF" w:themeColor="background1" w:themeShade="BF"/>
                <w:sz w:val="18"/>
                <w:szCs w:val="18"/>
              </w:rPr>
            </w:pPr>
            <w:r w:rsidRPr="00F47D90">
              <w:rPr>
                <w:rFonts w:ascii="Arial" w:hAnsi="Arial" w:cs="Arial"/>
                <w:b/>
                <w:bCs/>
                <w:color w:val="BFBFBF" w:themeColor="background1" w:themeShade="BF"/>
                <w:sz w:val="18"/>
                <w:szCs w:val="18"/>
              </w:rPr>
              <w:t>VIGENCIA</w:t>
            </w:r>
          </w:p>
        </w:tc>
      </w:tr>
      <w:tr w:rsidR="009057ED" w:rsidRPr="00F47D90" w14:paraId="5EE125A0" w14:textId="77777777" w:rsidTr="001403C4">
        <w:trPr>
          <w:trHeight w:val="410"/>
          <w:jc w:val="center"/>
        </w:trPr>
        <w:tc>
          <w:tcPr>
            <w:tcW w:w="3119" w:type="dxa"/>
            <w:shd w:val="clear" w:color="auto" w:fill="auto"/>
            <w:vAlign w:val="bottom"/>
          </w:tcPr>
          <w:p w14:paraId="43ACEE0E" w14:textId="77777777" w:rsidR="00FA56C1" w:rsidRPr="00F47D90" w:rsidRDefault="00FA56C1" w:rsidP="001403C4">
            <w:pPr>
              <w:jc w:val="both"/>
              <w:rPr>
                <w:rFonts w:ascii="Arial" w:hAnsi="Arial" w:cs="Arial"/>
                <w:b/>
                <w:bCs/>
                <w:color w:val="BFBFBF" w:themeColor="background1" w:themeShade="BF"/>
                <w:sz w:val="18"/>
                <w:szCs w:val="18"/>
              </w:rPr>
            </w:pPr>
          </w:p>
        </w:tc>
        <w:tc>
          <w:tcPr>
            <w:tcW w:w="2410" w:type="dxa"/>
            <w:shd w:val="clear" w:color="auto" w:fill="auto"/>
            <w:vAlign w:val="center"/>
          </w:tcPr>
          <w:p w14:paraId="5C356926" w14:textId="77777777" w:rsidR="00FA56C1" w:rsidRPr="00F47D90" w:rsidRDefault="00FA56C1" w:rsidP="001403C4">
            <w:pPr>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w:t>
            </w:r>
          </w:p>
        </w:tc>
        <w:tc>
          <w:tcPr>
            <w:tcW w:w="3376" w:type="dxa"/>
            <w:shd w:val="clear" w:color="auto" w:fill="auto"/>
            <w:vAlign w:val="center"/>
          </w:tcPr>
          <w:p w14:paraId="080FBD63" w14:textId="77777777" w:rsidR="00FA56C1" w:rsidRPr="00F47D90" w:rsidRDefault="00FA56C1" w:rsidP="001403C4">
            <w:pPr>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Plazo de ejecución del contrato y (indicar número de meses adicionales, término contado a partir de la expedición de la garantía única.</w:t>
            </w:r>
          </w:p>
        </w:tc>
      </w:tr>
      <w:tr w:rsidR="009057ED" w:rsidRPr="00F47D90" w14:paraId="62AFD798" w14:textId="77777777" w:rsidTr="001403C4">
        <w:trPr>
          <w:trHeight w:val="410"/>
          <w:jc w:val="center"/>
        </w:trPr>
        <w:tc>
          <w:tcPr>
            <w:tcW w:w="3119" w:type="dxa"/>
            <w:shd w:val="clear" w:color="auto" w:fill="auto"/>
            <w:vAlign w:val="bottom"/>
          </w:tcPr>
          <w:p w14:paraId="7E6D60D5" w14:textId="77777777" w:rsidR="00FA56C1" w:rsidRPr="00F47D90" w:rsidRDefault="00FA56C1" w:rsidP="001403C4">
            <w:pPr>
              <w:jc w:val="both"/>
              <w:rPr>
                <w:rFonts w:ascii="Arial" w:hAnsi="Arial" w:cs="Arial"/>
                <w:b/>
                <w:bCs/>
                <w:color w:val="BFBFBF" w:themeColor="background1" w:themeShade="BF"/>
                <w:sz w:val="18"/>
                <w:szCs w:val="18"/>
              </w:rPr>
            </w:pPr>
          </w:p>
        </w:tc>
        <w:tc>
          <w:tcPr>
            <w:tcW w:w="2410" w:type="dxa"/>
            <w:shd w:val="clear" w:color="auto" w:fill="auto"/>
            <w:vAlign w:val="bottom"/>
          </w:tcPr>
          <w:p w14:paraId="4528D94B" w14:textId="77777777" w:rsidR="00FA56C1" w:rsidRPr="00F47D90" w:rsidRDefault="00FA56C1" w:rsidP="001403C4">
            <w:pPr>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w:t>
            </w:r>
          </w:p>
        </w:tc>
        <w:tc>
          <w:tcPr>
            <w:tcW w:w="3376" w:type="dxa"/>
            <w:shd w:val="clear" w:color="auto" w:fill="auto"/>
            <w:vAlign w:val="bottom"/>
          </w:tcPr>
          <w:p w14:paraId="4B24ED49" w14:textId="77777777" w:rsidR="00FA56C1" w:rsidRPr="00F47D90" w:rsidRDefault="00FA56C1" w:rsidP="001403C4">
            <w:pPr>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Plazo de ejecución del contrato y (indicar número de meses adicionales, término contado a partir de la expedición de la garantía única.</w:t>
            </w:r>
          </w:p>
        </w:tc>
      </w:tr>
      <w:tr w:rsidR="009057ED" w:rsidRPr="00F47D90" w14:paraId="1F42DBF4" w14:textId="77777777" w:rsidTr="001403C4">
        <w:trPr>
          <w:trHeight w:val="284"/>
          <w:jc w:val="center"/>
        </w:trPr>
        <w:tc>
          <w:tcPr>
            <w:tcW w:w="3119" w:type="dxa"/>
            <w:shd w:val="clear" w:color="auto" w:fill="auto"/>
          </w:tcPr>
          <w:p w14:paraId="0EEEC667" w14:textId="77777777" w:rsidR="00FA56C1" w:rsidRPr="00F47D90" w:rsidRDefault="00FA56C1" w:rsidP="001403C4">
            <w:pPr>
              <w:spacing w:before="76" w:line="235" w:lineRule="auto"/>
              <w:ind w:right="708"/>
              <w:contextualSpacing/>
              <w:jc w:val="both"/>
              <w:rPr>
                <w:rFonts w:ascii="Arial" w:hAnsi="Arial" w:cs="Arial"/>
                <w:color w:val="BFBFBF" w:themeColor="background1" w:themeShade="BF"/>
                <w:sz w:val="18"/>
                <w:szCs w:val="18"/>
              </w:rPr>
            </w:pPr>
          </w:p>
        </w:tc>
        <w:tc>
          <w:tcPr>
            <w:tcW w:w="2410" w:type="dxa"/>
            <w:shd w:val="clear" w:color="auto" w:fill="auto"/>
          </w:tcPr>
          <w:p w14:paraId="793E0B45" w14:textId="77777777" w:rsidR="00FA56C1" w:rsidRPr="00F47D90" w:rsidRDefault="00FA56C1" w:rsidP="001403C4">
            <w:pPr>
              <w:spacing w:before="76" w:line="235" w:lineRule="auto"/>
              <w:ind w:right="708"/>
              <w:contextualSpacing/>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w:t>
            </w:r>
          </w:p>
        </w:tc>
        <w:tc>
          <w:tcPr>
            <w:tcW w:w="3376" w:type="dxa"/>
            <w:shd w:val="clear" w:color="auto" w:fill="auto"/>
          </w:tcPr>
          <w:p w14:paraId="5C435C90" w14:textId="77777777" w:rsidR="00FA56C1" w:rsidRPr="00F47D90" w:rsidRDefault="00FA56C1" w:rsidP="001403C4">
            <w:pPr>
              <w:jc w:val="both"/>
              <w:rPr>
                <w:rFonts w:ascii="Arial" w:hAnsi="Arial" w:cs="Arial"/>
                <w:color w:val="BFBFBF" w:themeColor="background1" w:themeShade="BF"/>
                <w:sz w:val="18"/>
                <w:szCs w:val="18"/>
              </w:rPr>
            </w:pPr>
            <w:r w:rsidRPr="00F47D90">
              <w:rPr>
                <w:rFonts w:ascii="Arial" w:hAnsi="Arial" w:cs="Arial"/>
                <w:color w:val="BFBFBF" w:themeColor="background1" w:themeShade="BF"/>
                <w:sz w:val="18"/>
                <w:szCs w:val="18"/>
              </w:rPr>
              <w:t>Plazo de ejecución del contrato y (indicar número de meses adicionales, término contado a partir de la expedición de la garantía única.</w:t>
            </w:r>
          </w:p>
        </w:tc>
      </w:tr>
    </w:tbl>
    <w:p w14:paraId="62FCD8BC" w14:textId="54255288" w:rsidR="00FA56C1" w:rsidRDefault="00FA56C1" w:rsidP="00FA56C1">
      <w:pPr>
        <w:jc w:val="both"/>
        <w:rPr>
          <w:rFonts w:ascii="Arial Narrow" w:hAnsi="Arial Narrow" w:cs="Arial"/>
          <w:color w:val="BFBFBF" w:themeColor="background1" w:themeShade="BF"/>
          <w:sz w:val="22"/>
          <w:szCs w:val="22"/>
          <w:lang w:val="es-ES"/>
        </w:rPr>
      </w:pPr>
      <w:r w:rsidRPr="009842DC">
        <w:rPr>
          <w:rFonts w:ascii="Arial Narrow" w:hAnsi="Arial Narrow" w:cs="Arial"/>
          <w:color w:val="BFBFBF" w:themeColor="background1" w:themeShade="BF"/>
          <w:sz w:val="22"/>
          <w:szCs w:val="22"/>
          <w:lang w:val="es-ES"/>
        </w:rPr>
        <w:t>(En atención al objeto a contratar y de acuerdo al Manual de Contratación se determinará la garantía que aplica, la suficiencia y la vigencia de la misma.)</w:t>
      </w:r>
    </w:p>
    <w:p w14:paraId="36DC137C" w14:textId="77777777" w:rsidR="00A90451" w:rsidRPr="00FA56C1" w:rsidRDefault="00A90451" w:rsidP="00FA56C1">
      <w:pPr>
        <w:jc w:val="both"/>
        <w:rPr>
          <w:rFonts w:ascii="Arial Narrow" w:hAnsi="Arial Narrow" w:cs="Arial"/>
          <w:color w:val="BFBFBF" w:themeColor="background1" w:themeShade="BF"/>
          <w:sz w:val="22"/>
          <w:szCs w:val="22"/>
          <w:lang w:val="es-ES"/>
        </w:rPr>
      </w:pPr>
    </w:p>
    <w:p w14:paraId="6177B9F2" w14:textId="2412CDAF" w:rsidR="00921AA3" w:rsidRPr="00F250BE" w:rsidRDefault="00FA56C1" w:rsidP="00921AA3">
      <w:pPr>
        <w:pStyle w:val="Textoindependiente2"/>
        <w:tabs>
          <w:tab w:val="left" w:pos="0"/>
          <w:tab w:val="left" w:pos="567"/>
          <w:tab w:val="left" w:pos="1200"/>
        </w:tabs>
        <w:spacing w:after="0" w:line="240" w:lineRule="auto"/>
        <w:jc w:val="both"/>
        <w:rPr>
          <w:rFonts w:ascii="Arial Narrow" w:hAnsi="Arial Narrow" w:cs="Arial"/>
          <w:b/>
          <w:color w:val="000000" w:themeColor="text1"/>
          <w:sz w:val="22"/>
          <w:szCs w:val="22"/>
        </w:rPr>
      </w:pPr>
      <w:r>
        <w:rPr>
          <w:rFonts w:ascii="Arial Narrow" w:hAnsi="Arial Narrow" w:cs="Arial"/>
          <w:b/>
          <w:color w:val="000000" w:themeColor="text1"/>
          <w:sz w:val="22"/>
          <w:szCs w:val="22"/>
        </w:rPr>
        <w:t>4.1</w:t>
      </w:r>
      <w:r w:rsidR="008E0071">
        <w:rPr>
          <w:rFonts w:ascii="Arial Narrow" w:hAnsi="Arial Narrow" w:cs="Arial"/>
          <w:b/>
          <w:color w:val="000000" w:themeColor="text1"/>
          <w:sz w:val="22"/>
          <w:szCs w:val="22"/>
        </w:rPr>
        <w:t>1</w:t>
      </w:r>
      <w:r>
        <w:rPr>
          <w:rFonts w:ascii="Arial Narrow" w:hAnsi="Arial Narrow" w:cs="Arial"/>
          <w:b/>
          <w:color w:val="000000" w:themeColor="text1"/>
          <w:sz w:val="22"/>
          <w:szCs w:val="22"/>
        </w:rPr>
        <w:t xml:space="preserve">. </w:t>
      </w:r>
      <w:r w:rsidR="001A70E0" w:rsidRPr="00F250BE">
        <w:rPr>
          <w:rFonts w:ascii="Arial Narrow" w:hAnsi="Arial Narrow" w:cs="Arial"/>
          <w:b/>
          <w:color w:val="000000" w:themeColor="text1"/>
          <w:sz w:val="22"/>
          <w:szCs w:val="22"/>
        </w:rPr>
        <w:t xml:space="preserve">RECOMENDACIÓN: </w:t>
      </w:r>
    </w:p>
    <w:p w14:paraId="071C3685" w14:textId="60643B72" w:rsidR="001A70E0" w:rsidRPr="00F250BE" w:rsidRDefault="001A70E0" w:rsidP="00921AA3">
      <w:pPr>
        <w:pStyle w:val="Textoindependiente2"/>
        <w:tabs>
          <w:tab w:val="left" w:pos="0"/>
          <w:tab w:val="left" w:pos="567"/>
          <w:tab w:val="left" w:pos="1200"/>
        </w:tabs>
        <w:spacing w:after="0" w:line="240" w:lineRule="auto"/>
        <w:jc w:val="both"/>
        <w:rPr>
          <w:rFonts w:ascii="Arial Narrow" w:hAnsi="Arial Narrow" w:cs="Arial"/>
          <w:color w:val="000000" w:themeColor="text1"/>
          <w:sz w:val="22"/>
          <w:szCs w:val="22"/>
        </w:rPr>
      </w:pPr>
    </w:p>
    <w:p w14:paraId="004967EC" w14:textId="10F46425" w:rsidR="001A70E0" w:rsidRDefault="001A70E0" w:rsidP="00921AA3">
      <w:pPr>
        <w:pStyle w:val="Textoindependiente2"/>
        <w:tabs>
          <w:tab w:val="left" w:pos="0"/>
          <w:tab w:val="left" w:pos="567"/>
          <w:tab w:val="left" w:pos="1200"/>
        </w:tabs>
        <w:spacing w:after="0" w:line="240" w:lineRule="auto"/>
        <w:jc w:val="both"/>
        <w:rPr>
          <w:rFonts w:ascii="Arial Narrow" w:hAnsi="Arial Narrow" w:cs="Arial"/>
          <w:color w:val="000000" w:themeColor="text1"/>
          <w:sz w:val="22"/>
          <w:szCs w:val="22"/>
        </w:rPr>
      </w:pPr>
      <w:r w:rsidRPr="00E9447D">
        <w:rPr>
          <w:rFonts w:ascii="Arial Narrow" w:hAnsi="Arial Narrow" w:cs="Arial"/>
          <w:color w:val="000000" w:themeColor="text1"/>
          <w:sz w:val="22"/>
          <w:szCs w:val="22"/>
        </w:rPr>
        <w:t>Con la presentación de este estudio, queda evidenciada la conveniencia y oportunidad del objeto a contratar para cumplir con los fines de la Comisión de la Verdad</w:t>
      </w:r>
      <w:r w:rsidR="003007E2">
        <w:rPr>
          <w:rFonts w:ascii="Arial Narrow" w:hAnsi="Arial Narrow" w:cs="Arial"/>
          <w:color w:val="000000" w:themeColor="text1"/>
          <w:sz w:val="22"/>
          <w:szCs w:val="22"/>
        </w:rPr>
        <w:t xml:space="preserve"> en Liquidación</w:t>
      </w:r>
      <w:r w:rsidR="00235756" w:rsidRPr="00E9447D">
        <w:rPr>
          <w:rFonts w:ascii="Arial Narrow" w:hAnsi="Arial Narrow" w:cs="Arial"/>
          <w:color w:val="000000" w:themeColor="text1"/>
          <w:sz w:val="22"/>
          <w:szCs w:val="22"/>
        </w:rPr>
        <w:t xml:space="preserve">, </w:t>
      </w:r>
      <w:r w:rsidRPr="00E9447D">
        <w:rPr>
          <w:rFonts w:ascii="Arial Narrow" w:hAnsi="Arial Narrow" w:cs="Arial"/>
          <w:color w:val="000000" w:themeColor="text1"/>
          <w:sz w:val="22"/>
          <w:szCs w:val="22"/>
        </w:rPr>
        <w:t xml:space="preserve">por consiguiente, se solicita adelantar el </w:t>
      </w:r>
      <w:r w:rsidR="006C2AA8" w:rsidRPr="00E9447D">
        <w:rPr>
          <w:rFonts w:ascii="Arial Narrow" w:hAnsi="Arial Narrow" w:cs="Arial"/>
          <w:color w:val="000000" w:themeColor="text1"/>
          <w:sz w:val="22"/>
          <w:szCs w:val="22"/>
        </w:rPr>
        <w:t xml:space="preserve">trámite </w:t>
      </w:r>
      <w:r w:rsidRPr="00E9447D">
        <w:rPr>
          <w:rFonts w:ascii="Arial Narrow" w:hAnsi="Arial Narrow" w:cs="Arial"/>
          <w:color w:val="000000" w:themeColor="text1"/>
          <w:sz w:val="22"/>
          <w:szCs w:val="22"/>
        </w:rPr>
        <w:t>contractual</w:t>
      </w:r>
      <w:r w:rsidR="003007E2">
        <w:rPr>
          <w:rFonts w:ascii="Arial Narrow" w:hAnsi="Arial Narrow" w:cs="Arial"/>
          <w:color w:val="000000" w:themeColor="text1"/>
          <w:sz w:val="22"/>
          <w:szCs w:val="22"/>
        </w:rPr>
        <w:t xml:space="preserve"> respectivo</w:t>
      </w:r>
      <w:r w:rsidR="00235756" w:rsidRPr="00E9447D">
        <w:rPr>
          <w:rFonts w:ascii="Arial Narrow" w:hAnsi="Arial Narrow" w:cs="Arial"/>
          <w:color w:val="000000" w:themeColor="text1"/>
          <w:sz w:val="22"/>
          <w:szCs w:val="22"/>
        </w:rPr>
        <w:t xml:space="preserve"> acorde con lo analizado en el presente estudio y sus anexos</w:t>
      </w:r>
      <w:r w:rsidR="003007E2">
        <w:rPr>
          <w:rFonts w:ascii="Arial Narrow" w:hAnsi="Arial Narrow" w:cs="Arial"/>
          <w:color w:val="000000" w:themeColor="text1"/>
          <w:sz w:val="22"/>
          <w:szCs w:val="22"/>
        </w:rPr>
        <w:t xml:space="preserve">, previa validación del </w:t>
      </w:r>
      <w:r w:rsidR="00BB7F6C">
        <w:rPr>
          <w:rFonts w:ascii="Arial Narrow" w:hAnsi="Arial Narrow" w:cs="Arial"/>
          <w:color w:val="000000" w:themeColor="text1"/>
          <w:sz w:val="22"/>
          <w:szCs w:val="22"/>
        </w:rPr>
        <w:t>P</w:t>
      </w:r>
      <w:r w:rsidR="003007E2">
        <w:rPr>
          <w:rFonts w:ascii="Arial Narrow" w:hAnsi="Arial Narrow" w:cs="Arial"/>
          <w:color w:val="000000" w:themeColor="text1"/>
          <w:sz w:val="22"/>
          <w:szCs w:val="22"/>
        </w:rPr>
        <w:t>roceso</w:t>
      </w:r>
      <w:r w:rsidR="00BB7F6C">
        <w:rPr>
          <w:rFonts w:ascii="Arial Narrow" w:hAnsi="Arial Narrow" w:cs="Arial"/>
          <w:color w:val="000000" w:themeColor="text1"/>
          <w:sz w:val="22"/>
          <w:szCs w:val="22"/>
        </w:rPr>
        <w:t xml:space="preserve"> de Gestión</w:t>
      </w:r>
      <w:r w:rsidR="003007E2">
        <w:rPr>
          <w:rFonts w:ascii="Arial Narrow" w:hAnsi="Arial Narrow" w:cs="Arial"/>
          <w:color w:val="000000" w:themeColor="text1"/>
          <w:sz w:val="22"/>
          <w:szCs w:val="22"/>
        </w:rPr>
        <w:t xml:space="preserve"> Jurídic</w:t>
      </w:r>
      <w:r w:rsidR="00BB7F6C">
        <w:rPr>
          <w:rFonts w:ascii="Arial Narrow" w:hAnsi="Arial Narrow" w:cs="Arial"/>
          <w:color w:val="000000" w:themeColor="text1"/>
          <w:sz w:val="22"/>
          <w:szCs w:val="22"/>
        </w:rPr>
        <w:t>a</w:t>
      </w:r>
      <w:r w:rsidR="003007E2">
        <w:rPr>
          <w:rFonts w:ascii="Arial Narrow" w:hAnsi="Arial Narrow" w:cs="Arial"/>
          <w:color w:val="000000" w:themeColor="text1"/>
          <w:sz w:val="22"/>
          <w:szCs w:val="22"/>
        </w:rPr>
        <w:t xml:space="preserve"> y Contractual de la Entidad.</w:t>
      </w:r>
    </w:p>
    <w:p w14:paraId="4A6018E9" w14:textId="7593B3D2" w:rsidR="00235756" w:rsidRPr="001A70E0" w:rsidRDefault="00235756" w:rsidP="00921AA3">
      <w:pPr>
        <w:pStyle w:val="Textoindependiente2"/>
        <w:tabs>
          <w:tab w:val="left" w:pos="0"/>
          <w:tab w:val="left" w:pos="567"/>
          <w:tab w:val="left" w:pos="1200"/>
        </w:tabs>
        <w:spacing w:after="0" w:line="240" w:lineRule="auto"/>
        <w:jc w:val="both"/>
        <w:rPr>
          <w:rFonts w:ascii="Arial Narrow" w:hAnsi="Arial Narrow" w:cs="Arial"/>
          <w:color w:val="000000" w:themeColor="text1"/>
          <w:sz w:val="22"/>
          <w:szCs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783"/>
      </w:tblGrid>
      <w:tr w:rsidR="006A47AE" w:rsidRPr="00F47D90" w14:paraId="10CB7187" w14:textId="77777777" w:rsidTr="00D01A32">
        <w:tc>
          <w:tcPr>
            <w:tcW w:w="4782" w:type="dxa"/>
          </w:tcPr>
          <w:p w14:paraId="7857AE61" w14:textId="61673864" w:rsidR="006A47AE" w:rsidRPr="00F47D90" w:rsidRDefault="00BB7F6C" w:rsidP="00D01A32">
            <w:pPr>
              <w:jc w:val="both"/>
              <w:rPr>
                <w:rFonts w:ascii="Arial" w:hAnsi="Arial" w:cs="Arial"/>
                <w:b/>
                <w:bCs/>
                <w:sz w:val="18"/>
                <w:szCs w:val="18"/>
              </w:rPr>
            </w:pPr>
            <w:r w:rsidRPr="00F47D90">
              <w:rPr>
                <w:rFonts w:ascii="Arial" w:hAnsi="Arial" w:cs="Arial"/>
                <w:b/>
                <w:bCs/>
                <w:sz w:val="18"/>
                <w:szCs w:val="18"/>
              </w:rPr>
              <w:t xml:space="preserve">EQUIPO DE TRABAJO </w:t>
            </w:r>
            <w:r w:rsidR="006A47AE" w:rsidRPr="00F47D90">
              <w:rPr>
                <w:rFonts w:ascii="Arial" w:hAnsi="Arial" w:cs="Arial"/>
                <w:b/>
                <w:bCs/>
                <w:sz w:val="18"/>
                <w:szCs w:val="18"/>
              </w:rPr>
              <w:t>DE ORIGEN</w:t>
            </w:r>
          </w:p>
        </w:tc>
        <w:tc>
          <w:tcPr>
            <w:tcW w:w="4783" w:type="dxa"/>
          </w:tcPr>
          <w:p w14:paraId="56C9A4FD" w14:textId="4FEB4CF6" w:rsidR="006A47AE" w:rsidRPr="00F47D90" w:rsidRDefault="006A47AE" w:rsidP="00D01A32">
            <w:pPr>
              <w:jc w:val="both"/>
              <w:rPr>
                <w:rFonts w:ascii="Arial" w:hAnsi="Arial" w:cs="Arial"/>
                <w:b/>
                <w:bCs/>
                <w:sz w:val="18"/>
                <w:szCs w:val="18"/>
              </w:rPr>
            </w:pPr>
            <w:proofErr w:type="spellStart"/>
            <w:r w:rsidRPr="00F47D90">
              <w:rPr>
                <w:rFonts w:ascii="Arial" w:hAnsi="Arial" w:cs="Arial"/>
                <w:b/>
                <w:bCs/>
                <w:sz w:val="18"/>
                <w:szCs w:val="18"/>
              </w:rPr>
              <w:t>Vobo</w:t>
            </w:r>
            <w:proofErr w:type="spellEnd"/>
            <w:r w:rsidRPr="00F47D90">
              <w:rPr>
                <w:rFonts w:ascii="Arial" w:hAnsi="Arial" w:cs="Arial"/>
                <w:b/>
                <w:bCs/>
                <w:sz w:val="18"/>
                <w:szCs w:val="18"/>
              </w:rPr>
              <w:t xml:space="preserve">. DIRECTIVO DEL </w:t>
            </w:r>
            <w:r w:rsidR="00BB7F6C" w:rsidRPr="00F47D90">
              <w:rPr>
                <w:rFonts w:ascii="Arial" w:hAnsi="Arial" w:cs="Arial"/>
                <w:b/>
                <w:bCs/>
                <w:sz w:val="18"/>
                <w:szCs w:val="18"/>
              </w:rPr>
              <w:t xml:space="preserve">EQUIPO DE TRABAJO </w:t>
            </w:r>
            <w:r w:rsidRPr="00F47D90">
              <w:rPr>
                <w:rFonts w:ascii="Arial" w:hAnsi="Arial" w:cs="Arial"/>
                <w:b/>
                <w:bCs/>
                <w:sz w:val="18"/>
                <w:szCs w:val="18"/>
              </w:rPr>
              <w:t>DE ORIGEN</w:t>
            </w:r>
          </w:p>
        </w:tc>
      </w:tr>
      <w:tr w:rsidR="006A47AE" w:rsidRPr="00F47D90" w14:paraId="2F1D0A16" w14:textId="77777777" w:rsidTr="00D01A32">
        <w:trPr>
          <w:trHeight w:val="2020"/>
        </w:trPr>
        <w:tc>
          <w:tcPr>
            <w:tcW w:w="4782" w:type="dxa"/>
          </w:tcPr>
          <w:p w14:paraId="67CF05EE" w14:textId="77777777" w:rsidR="006A47AE" w:rsidRPr="00F47D90" w:rsidRDefault="006A47AE" w:rsidP="00D01A32">
            <w:pPr>
              <w:jc w:val="both"/>
              <w:rPr>
                <w:rFonts w:ascii="Arial" w:hAnsi="Arial" w:cs="Arial"/>
                <w:sz w:val="18"/>
                <w:szCs w:val="18"/>
              </w:rPr>
            </w:pPr>
          </w:p>
          <w:p w14:paraId="0C237D04" w14:textId="77777777" w:rsidR="006A47AE" w:rsidRPr="00F47D90" w:rsidRDefault="006A47AE" w:rsidP="00D01A32">
            <w:pPr>
              <w:jc w:val="both"/>
              <w:rPr>
                <w:rFonts w:ascii="Arial" w:hAnsi="Arial" w:cs="Arial"/>
                <w:sz w:val="18"/>
                <w:szCs w:val="18"/>
              </w:rPr>
            </w:pPr>
          </w:p>
          <w:p w14:paraId="487FB81A" w14:textId="77777777" w:rsidR="006A47AE" w:rsidRPr="00F47D90" w:rsidRDefault="006A47AE" w:rsidP="00D01A32">
            <w:pPr>
              <w:jc w:val="both"/>
              <w:rPr>
                <w:rFonts w:ascii="Arial" w:hAnsi="Arial" w:cs="Arial"/>
                <w:sz w:val="18"/>
                <w:szCs w:val="18"/>
              </w:rPr>
            </w:pPr>
          </w:p>
          <w:p w14:paraId="66C69961" w14:textId="77777777" w:rsidR="006A47AE" w:rsidRPr="00F47D90" w:rsidRDefault="006A47AE" w:rsidP="00D01A32">
            <w:pPr>
              <w:jc w:val="both"/>
              <w:rPr>
                <w:rFonts w:ascii="Arial" w:hAnsi="Arial" w:cs="Arial"/>
                <w:sz w:val="18"/>
                <w:szCs w:val="18"/>
              </w:rPr>
            </w:pPr>
          </w:p>
          <w:p w14:paraId="6BF71991"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______________________________</w:t>
            </w:r>
          </w:p>
          <w:p w14:paraId="019CCF22"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Firma</w:t>
            </w:r>
          </w:p>
          <w:p w14:paraId="77C2FDC6" w14:textId="77777777" w:rsidR="006A47AE" w:rsidRPr="00F47D90" w:rsidRDefault="006A47AE" w:rsidP="00D01A32">
            <w:pPr>
              <w:ind w:firstLine="360"/>
              <w:jc w:val="both"/>
              <w:rPr>
                <w:rFonts w:ascii="Arial" w:hAnsi="Arial" w:cs="Arial"/>
                <w:sz w:val="18"/>
                <w:szCs w:val="18"/>
              </w:rPr>
            </w:pPr>
          </w:p>
          <w:p w14:paraId="0E8E9E81"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Nombre:</w:t>
            </w:r>
          </w:p>
          <w:p w14:paraId="10636666"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Cargo:</w:t>
            </w:r>
          </w:p>
        </w:tc>
        <w:tc>
          <w:tcPr>
            <w:tcW w:w="4783" w:type="dxa"/>
          </w:tcPr>
          <w:p w14:paraId="505C1EFC" w14:textId="77777777" w:rsidR="006A47AE" w:rsidRPr="00F47D90" w:rsidRDefault="006A47AE" w:rsidP="00D01A32">
            <w:pPr>
              <w:ind w:firstLine="360"/>
              <w:jc w:val="both"/>
              <w:rPr>
                <w:rFonts w:ascii="Arial" w:hAnsi="Arial" w:cs="Arial"/>
                <w:sz w:val="18"/>
                <w:szCs w:val="18"/>
              </w:rPr>
            </w:pPr>
          </w:p>
          <w:p w14:paraId="791D91C5" w14:textId="77777777" w:rsidR="006A47AE" w:rsidRPr="00F47D90" w:rsidRDefault="006A47AE" w:rsidP="00D01A32">
            <w:pPr>
              <w:jc w:val="both"/>
              <w:rPr>
                <w:rFonts w:ascii="Arial" w:hAnsi="Arial" w:cs="Arial"/>
                <w:sz w:val="18"/>
                <w:szCs w:val="18"/>
              </w:rPr>
            </w:pPr>
          </w:p>
          <w:p w14:paraId="7E6E25CD" w14:textId="77777777" w:rsidR="006A47AE" w:rsidRPr="00F47D90" w:rsidRDefault="006A47AE" w:rsidP="00D01A32">
            <w:pPr>
              <w:jc w:val="both"/>
              <w:rPr>
                <w:rFonts w:ascii="Arial" w:hAnsi="Arial" w:cs="Arial"/>
                <w:sz w:val="18"/>
                <w:szCs w:val="18"/>
              </w:rPr>
            </w:pPr>
          </w:p>
          <w:p w14:paraId="62AD37C2" w14:textId="77777777" w:rsidR="006A47AE" w:rsidRPr="00F47D90" w:rsidRDefault="006A47AE" w:rsidP="00D01A32">
            <w:pPr>
              <w:jc w:val="both"/>
              <w:rPr>
                <w:rFonts w:ascii="Arial" w:hAnsi="Arial" w:cs="Arial"/>
                <w:sz w:val="18"/>
                <w:szCs w:val="18"/>
              </w:rPr>
            </w:pPr>
          </w:p>
          <w:p w14:paraId="2A410B48"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_____________________________</w:t>
            </w:r>
          </w:p>
          <w:p w14:paraId="1C5AA206"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Firma</w:t>
            </w:r>
          </w:p>
          <w:p w14:paraId="5C0683FD" w14:textId="77777777" w:rsidR="006A47AE" w:rsidRPr="00F47D90" w:rsidRDefault="006A47AE" w:rsidP="00D01A32">
            <w:pPr>
              <w:ind w:firstLine="360"/>
              <w:jc w:val="both"/>
              <w:rPr>
                <w:rFonts w:ascii="Arial" w:hAnsi="Arial" w:cs="Arial"/>
                <w:sz w:val="18"/>
                <w:szCs w:val="18"/>
              </w:rPr>
            </w:pPr>
          </w:p>
          <w:p w14:paraId="01026984"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Nombre:</w:t>
            </w:r>
          </w:p>
          <w:p w14:paraId="54968FF2" w14:textId="77777777" w:rsidR="006A47AE" w:rsidRPr="00F47D90" w:rsidRDefault="006A47AE" w:rsidP="00D01A32">
            <w:pPr>
              <w:jc w:val="both"/>
              <w:rPr>
                <w:rFonts w:ascii="Arial" w:hAnsi="Arial" w:cs="Arial"/>
                <w:sz w:val="18"/>
                <w:szCs w:val="18"/>
              </w:rPr>
            </w:pPr>
            <w:r w:rsidRPr="00F47D90">
              <w:rPr>
                <w:rFonts w:ascii="Arial" w:hAnsi="Arial" w:cs="Arial"/>
                <w:sz w:val="18"/>
                <w:szCs w:val="18"/>
              </w:rPr>
              <w:t>Cargo:</w:t>
            </w:r>
          </w:p>
        </w:tc>
      </w:tr>
    </w:tbl>
    <w:p w14:paraId="467E40F5" w14:textId="77777777" w:rsidR="00921AA3" w:rsidRPr="001D5213" w:rsidRDefault="00921AA3" w:rsidP="00921AA3">
      <w:pPr>
        <w:jc w:val="both"/>
        <w:rPr>
          <w:rFonts w:ascii="Arial" w:hAnsi="Arial" w:cs="Arial"/>
          <w:color w:val="000000" w:themeColor="text1"/>
          <w:sz w:val="22"/>
          <w:szCs w:val="22"/>
          <w:lang w:val="es-ES"/>
        </w:rPr>
      </w:pPr>
    </w:p>
    <w:p w14:paraId="4DD4FD9C" w14:textId="77777777" w:rsidR="00921AA3" w:rsidRPr="001D5213" w:rsidRDefault="00921AA3" w:rsidP="00921AA3">
      <w:pPr>
        <w:pStyle w:val="Textoindependiente"/>
        <w:rPr>
          <w:rFonts w:cs="Arial"/>
          <w:color w:val="000000" w:themeColor="text1"/>
          <w:sz w:val="22"/>
          <w:szCs w:val="22"/>
        </w:rPr>
      </w:pPr>
    </w:p>
    <w:p w14:paraId="7F123797" w14:textId="27B8F0D1" w:rsidR="00921AA3" w:rsidRPr="001A70E0" w:rsidRDefault="00921AA3" w:rsidP="00921AA3">
      <w:pPr>
        <w:jc w:val="both"/>
        <w:rPr>
          <w:rFonts w:ascii="Arial" w:hAnsi="Arial" w:cs="Arial"/>
          <w:color w:val="000000" w:themeColor="text1"/>
          <w:sz w:val="16"/>
          <w:szCs w:val="16"/>
        </w:rPr>
      </w:pPr>
      <w:r w:rsidRPr="001A70E0">
        <w:rPr>
          <w:rFonts w:ascii="Arial" w:hAnsi="Arial" w:cs="Arial"/>
          <w:color w:val="000000" w:themeColor="text1"/>
          <w:sz w:val="16"/>
          <w:szCs w:val="16"/>
        </w:rPr>
        <w:t>Proyectó:</w:t>
      </w:r>
      <w:r w:rsidR="00021B0E" w:rsidRPr="001A70E0">
        <w:rPr>
          <w:rFonts w:ascii="Arial" w:hAnsi="Arial" w:cs="Arial"/>
          <w:color w:val="000000" w:themeColor="text1"/>
          <w:sz w:val="16"/>
          <w:szCs w:val="16"/>
        </w:rPr>
        <w:t xml:space="preserve"> </w:t>
      </w:r>
      <w:proofErr w:type="spellStart"/>
      <w:r w:rsidR="00FA56C1">
        <w:rPr>
          <w:rFonts w:ascii="Arial" w:hAnsi="Arial" w:cs="Arial"/>
          <w:color w:val="000000" w:themeColor="text1"/>
          <w:sz w:val="16"/>
          <w:szCs w:val="16"/>
        </w:rPr>
        <w:t>xxxxxxxxxxx</w:t>
      </w:r>
      <w:proofErr w:type="spellEnd"/>
    </w:p>
    <w:p w14:paraId="78EB8799" w14:textId="3DC9EB7B" w:rsidR="00921AA3" w:rsidRPr="001A70E0" w:rsidRDefault="00921AA3" w:rsidP="00921AA3">
      <w:pPr>
        <w:jc w:val="both"/>
        <w:rPr>
          <w:rFonts w:ascii="Arial" w:hAnsi="Arial" w:cs="Arial"/>
          <w:color w:val="000000" w:themeColor="text1"/>
          <w:sz w:val="16"/>
          <w:szCs w:val="16"/>
        </w:rPr>
      </w:pPr>
      <w:r w:rsidRPr="001A70E0">
        <w:rPr>
          <w:rFonts w:ascii="Arial" w:hAnsi="Arial" w:cs="Arial"/>
          <w:color w:val="000000" w:themeColor="text1"/>
          <w:sz w:val="16"/>
          <w:szCs w:val="16"/>
        </w:rPr>
        <w:t xml:space="preserve">Revisó: </w:t>
      </w:r>
      <w:proofErr w:type="spellStart"/>
      <w:r w:rsidR="00FA56C1">
        <w:rPr>
          <w:rFonts w:ascii="Arial" w:hAnsi="Arial" w:cs="Arial"/>
          <w:color w:val="000000" w:themeColor="text1"/>
          <w:sz w:val="16"/>
          <w:szCs w:val="16"/>
        </w:rPr>
        <w:t>xxxxxxxxxxxxxxxxxxxxx</w:t>
      </w:r>
      <w:proofErr w:type="spellEnd"/>
      <w:r w:rsidR="00021B0E" w:rsidRPr="001A70E0">
        <w:rPr>
          <w:rFonts w:ascii="Arial" w:hAnsi="Arial" w:cs="Arial"/>
          <w:color w:val="000000" w:themeColor="text1"/>
          <w:sz w:val="16"/>
          <w:szCs w:val="16"/>
        </w:rPr>
        <w:t xml:space="preserve"> </w:t>
      </w:r>
    </w:p>
    <w:p w14:paraId="7EBE0093" w14:textId="77777777" w:rsidR="00921AA3" w:rsidRPr="001A70E0" w:rsidRDefault="00921AA3" w:rsidP="00921AA3">
      <w:pPr>
        <w:pStyle w:val="Textoindependiente"/>
        <w:rPr>
          <w:rFonts w:cs="Arial"/>
          <w:color w:val="000000" w:themeColor="text1"/>
          <w:sz w:val="16"/>
          <w:szCs w:val="16"/>
        </w:rPr>
      </w:pPr>
    </w:p>
    <w:p w14:paraId="010F826B" w14:textId="03E8CE8D" w:rsidR="00662DFC" w:rsidRPr="00513AF6" w:rsidRDefault="00921AA3" w:rsidP="00513AF6">
      <w:pPr>
        <w:pStyle w:val="Textoindependiente"/>
        <w:rPr>
          <w:rFonts w:cs="Arial"/>
          <w:i/>
          <w:color w:val="000000" w:themeColor="text1"/>
          <w:sz w:val="16"/>
          <w:szCs w:val="16"/>
        </w:rPr>
      </w:pPr>
      <w:r w:rsidRPr="001A70E0">
        <w:rPr>
          <w:rFonts w:cs="Arial"/>
          <w:i/>
          <w:color w:val="000000" w:themeColor="text1"/>
          <w:sz w:val="16"/>
          <w:szCs w:val="16"/>
        </w:rPr>
        <w:t>Anexo __. Análisis del Sector / Estudio de Mercado</w:t>
      </w:r>
    </w:p>
    <w:sectPr w:rsidR="00662DFC" w:rsidRPr="00513AF6" w:rsidSect="00F250BE">
      <w:headerReference w:type="even" r:id="rId10"/>
      <w:headerReference w:type="default" r:id="rId11"/>
      <w:footerReference w:type="default" r:id="rId12"/>
      <w:headerReference w:type="first" r:id="rId13"/>
      <w:footerReference w:type="first" r:id="rId14"/>
      <w:pgSz w:w="12240" w:h="15840" w:code="1"/>
      <w:pgMar w:top="1418" w:right="1041" w:bottom="1418"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C7C0" w14:textId="77777777" w:rsidR="00DF5EA0" w:rsidRDefault="00DF5EA0">
      <w:r>
        <w:separator/>
      </w:r>
    </w:p>
  </w:endnote>
  <w:endnote w:type="continuationSeparator" w:id="0">
    <w:p w14:paraId="13284F2C" w14:textId="77777777" w:rsidR="00DF5EA0" w:rsidRDefault="00DF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88056"/>
      <w:docPartObj>
        <w:docPartGallery w:val="Page Numbers (Bottom of Page)"/>
        <w:docPartUnique/>
      </w:docPartObj>
    </w:sdtPr>
    <w:sdtEndPr/>
    <w:sdtContent>
      <w:p w14:paraId="6B98A94B" w14:textId="7174D500" w:rsidR="002302B1" w:rsidRPr="003D3FFF" w:rsidRDefault="002302B1" w:rsidP="002302B1">
        <w:pPr>
          <w:pStyle w:val="Piedepgina"/>
          <w:jc w:val="center"/>
          <w:rPr>
            <w:rFonts w:ascii="Arial Black" w:hAnsi="Arial Black" w:cs="Arial"/>
            <w:bCs/>
            <w:sz w:val="16"/>
            <w:szCs w:val="16"/>
          </w:rPr>
        </w:pPr>
        <w:r w:rsidRPr="003D3FFF">
          <w:rPr>
            <w:rFonts w:ascii="Arial Black" w:hAnsi="Arial Black" w:cs="Arial"/>
            <w:bCs/>
            <w:sz w:val="16"/>
            <w:szCs w:val="16"/>
          </w:rPr>
          <w:t xml:space="preserve">Piensa en el medio ambiente antes de imprimir este documento.  </w:t>
        </w:r>
      </w:p>
      <w:p w14:paraId="5AA38227" w14:textId="77777777" w:rsidR="002302B1" w:rsidRDefault="002302B1" w:rsidP="002302B1">
        <w:pPr>
          <w:pStyle w:val="Piedepgina"/>
          <w:jc w:val="center"/>
          <w:rPr>
            <w:rFonts w:ascii="Arial" w:hAnsi="Arial" w:cs="Arial"/>
            <w:sz w:val="12"/>
            <w:szCs w:val="12"/>
          </w:rPr>
        </w:pPr>
        <w:r>
          <w:rPr>
            <w:rFonts w:ascii="Arial" w:hAnsi="Arial" w:cs="Arial"/>
            <w:sz w:val="12"/>
            <w:szCs w:val="12"/>
          </w:rPr>
          <w:t>Cualquier copia impresa de este documento se considera como COPIA NO CONTROLADA</w:t>
        </w:r>
      </w:p>
      <w:p w14:paraId="4DC4FF30" w14:textId="73228C0E" w:rsidR="002302B1" w:rsidRDefault="002302B1" w:rsidP="002302B1">
        <w:pPr>
          <w:pStyle w:val="Piedepgina"/>
          <w:jc w:val="right"/>
        </w:pPr>
        <w:r>
          <w:fldChar w:fldCharType="begin"/>
        </w:r>
        <w:r>
          <w:instrText>PAGE   \* MERGEFORMAT</w:instrText>
        </w:r>
        <w:r>
          <w:fldChar w:fldCharType="separate"/>
        </w:r>
        <w:r w:rsidR="00833358" w:rsidRPr="00833358">
          <w:rPr>
            <w:noProof/>
            <w:lang w:val="es-ES"/>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CAFF" w14:textId="77777777" w:rsidR="00F00D8F" w:rsidRDefault="00921AA3" w:rsidP="0074522A">
    <w:pPr>
      <w:pStyle w:val="Piedepgina"/>
      <w:jc w:val="center"/>
    </w:pPr>
    <w:r>
      <w:rPr>
        <w:rFonts w:ascii="Arial Narrow" w:hAnsi="Arial Narrow"/>
        <w:noProof/>
        <w:sz w:val="16"/>
        <w:szCs w:val="18"/>
        <w:lang w:eastAsia="es-CO"/>
      </w:rPr>
      <w:drawing>
        <wp:inline distT="0" distB="0" distL="0" distR="0" wp14:anchorId="37A354F6" wp14:editId="0FFF22A2">
          <wp:extent cx="1561465" cy="361950"/>
          <wp:effectExtent l="0" t="0" r="0" b="0"/>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361950"/>
                  </a:xfrm>
                  <a:prstGeom prst="rect">
                    <a:avLst/>
                  </a:prstGeom>
                  <a:noFill/>
                  <a:ln>
                    <a:noFill/>
                  </a:ln>
                </pic:spPr>
              </pic:pic>
            </a:graphicData>
          </a:graphic>
        </wp:inline>
      </w:drawing>
    </w:r>
  </w:p>
  <w:p w14:paraId="0B148476" w14:textId="77777777" w:rsidR="00F00D8F" w:rsidRPr="009A67BC" w:rsidRDefault="00921AA3" w:rsidP="0074522A">
    <w:pPr>
      <w:pStyle w:val="Piedepgina"/>
    </w:pPr>
    <w:r>
      <w:rPr>
        <w:rFonts w:ascii="Arial Narrow" w:hAnsi="Arial Narrow"/>
        <w:noProof/>
        <w:sz w:val="16"/>
        <w:szCs w:val="18"/>
        <w:lang w:eastAsia="es-CO"/>
      </w:rPr>
      <w:drawing>
        <wp:inline distT="0" distB="0" distL="0" distR="0" wp14:anchorId="49E05C58" wp14:editId="3F437E5A">
          <wp:extent cx="5610860" cy="361950"/>
          <wp:effectExtent l="0" t="0" r="889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086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4221" w14:textId="77777777" w:rsidR="00DF5EA0" w:rsidRDefault="00DF5EA0">
      <w:r>
        <w:separator/>
      </w:r>
    </w:p>
  </w:footnote>
  <w:footnote w:type="continuationSeparator" w:id="0">
    <w:p w14:paraId="46BA97DB" w14:textId="77777777" w:rsidR="00DF5EA0" w:rsidRDefault="00DF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D63C" w14:textId="34598ACD" w:rsidR="00E507B6" w:rsidRDefault="00F47D90">
    <w:pPr>
      <w:pStyle w:val="Encabezado"/>
    </w:pPr>
    <w:r>
      <w:rPr>
        <w:noProof/>
      </w:rPr>
      <w:pict w14:anchorId="585AF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47704" o:spid="_x0000_s1026" type="#_x0000_t136" style="position:absolute;margin-left:0;margin-top:0;width:520.8pt;height:148.8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28"/>
      <w:gridCol w:w="2127"/>
      <w:gridCol w:w="994"/>
      <w:gridCol w:w="1702"/>
      <w:gridCol w:w="2694"/>
    </w:tblGrid>
    <w:tr w:rsidR="002302B1" w14:paraId="04186EF8" w14:textId="77777777" w:rsidTr="00594D4C">
      <w:trPr>
        <w:trHeight w:val="400"/>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14:paraId="32F4F3B4" w14:textId="22218291" w:rsidR="002302B1" w:rsidRDefault="00A17353" w:rsidP="002302B1">
          <w:pPr>
            <w:tabs>
              <w:tab w:val="center" w:pos="4252"/>
              <w:tab w:val="right" w:pos="8504"/>
            </w:tabs>
            <w:spacing w:line="256" w:lineRule="auto"/>
            <w:jc w:val="center"/>
            <w:rPr>
              <w:rFonts w:ascii="Arial" w:eastAsia="Arial" w:hAnsi="Arial" w:cs="Arial"/>
              <w:sz w:val="22"/>
              <w:szCs w:val="22"/>
            </w:rPr>
          </w:pPr>
          <w:r>
            <w:rPr>
              <w:rFonts w:ascii="Arial" w:eastAsia="Arial" w:hAnsi="Arial" w:cs="Arial"/>
              <w:noProof/>
              <w:sz w:val="22"/>
              <w:szCs w:val="22"/>
            </w:rPr>
            <w:drawing>
              <wp:inline distT="0" distB="0" distL="0" distR="0" wp14:anchorId="229FA8C1" wp14:editId="7A9ABF87">
                <wp:extent cx="1261745" cy="512445"/>
                <wp:effectExtent l="0" t="0" r="0" b="190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1745" cy="512445"/>
                        </a:xfrm>
                        <a:prstGeom prst="rect">
                          <a:avLst/>
                        </a:prstGeom>
                      </pic:spPr>
                    </pic:pic>
                  </a:graphicData>
                </a:graphic>
              </wp:inline>
            </w:drawing>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A35FC2E" w14:textId="4BD2F49E" w:rsidR="002302B1" w:rsidRDefault="002302B1" w:rsidP="002302B1">
          <w:pPr>
            <w:pStyle w:val="Sinespaciado"/>
            <w:spacing w:line="254" w:lineRule="auto"/>
            <w:jc w:val="center"/>
            <w:rPr>
              <w:rFonts w:ascii="Arial" w:eastAsia="Arial" w:hAnsi="Arial" w:cs="Arial"/>
              <w:b/>
              <w:sz w:val="22"/>
              <w:szCs w:val="22"/>
              <w:lang w:eastAsia="es-CO"/>
            </w:rPr>
          </w:pPr>
          <w:r>
            <w:rPr>
              <w:rFonts w:ascii="Arial Narrow" w:eastAsia="Arial Narrow" w:hAnsi="Arial Narrow" w:cs="Arial Narrow"/>
              <w:b/>
            </w:rPr>
            <w:t xml:space="preserve">ESTUDIOS PREVIOS ORDEN DE COMPRA Y ORDEN DE SERVICIO </w:t>
          </w:r>
        </w:p>
      </w:tc>
    </w:tr>
    <w:tr w:rsidR="002302B1" w14:paraId="57D0EDFD" w14:textId="77777777" w:rsidTr="00594D4C">
      <w:trPr>
        <w:trHeight w:val="58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3865D61E" w14:textId="77777777" w:rsidR="002302B1" w:rsidRDefault="002302B1" w:rsidP="002302B1">
          <w:pPr>
            <w:spacing w:line="256" w:lineRule="auto"/>
            <w:rPr>
              <w:rFonts w:ascii="Arial" w:eastAsia="Arial" w:hAnsi="Arial" w:cs="Arial"/>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D41551" w14:textId="77777777" w:rsidR="002302B1" w:rsidRDefault="002302B1" w:rsidP="002302B1">
          <w:pPr>
            <w:spacing w:line="256" w:lineRule="auto"/>
            <w:rPr>
              <w:rFonts w:ascii="Arial" w:eastAsia="Arial" w:hAnsi="Arial" w:cs="Arial"/>
              <w:b/>
              <w:sz w:val="16"/>
              <w:szCs w:val="16"/>
            </w:rPr>
          </w:pPr>
          <w:r>
            <w:rPr>
              <w:rFonts w:ascii="Arial" w:eastAsia="Arial" w:hAnsi="Arial" w:cs="Arial"/>
              <w:b/>
              <w:sz w:val="16"/>
              <w:szCs w:val="16"/>
            </w:rPr>
            <w:t>Proceso: Gestión Jurídica y Contractual</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4284CB" w14:textId="64D1E501" w:rsidR="002302B1" w:rsidRDefault="002302B1" w:rsidP="008C34CC">
          <w:pPr>
            <w:spacing w:line="256" w:lineRule="auto"/>
            <w:rPr>
              <w:rFonts w:ascii="Arial" w:eastAsia="Arial" w:hAnsi="Arial" w:cs="Arial"/>
              <w:b/>
              <w:sz w:val="16"/>
              <w:szCs w:val="16"/>
            </w:rPr>
          </w:pPr>
          <w:r>
            <w:rPr>
              <w:rFonts w:ascii="Arial" w:eastAsia="Arial" w:hAnsi="Arial" w:cs="Arial"/>
              <w:b/>
              <w:sz w:val="16"/>
              <w:szCs w:val="16"/>
            </w:rPr>
            <w:t>Versión:</w:t>
          </w:r>
          <w:r w:rsidR="00054503">
            <w:rPr>
              <w:rFonts w:ascii="Arial" w:eastAsia="Arial" w:hAnsi="Arial" w:cs="Arial"/>
              <w:b/>
              <w:sz w:val="16"/>
              <w:szCs w:val="16"/>
            </w:rPr>
            <w:t xml:space="preserve"> </w:t>
          </w:r>
          <w:r w:rsidR="00BB7F6C">
            <w:rPr>
              <w:rFonts w:ascii="Arial" w:eastAsia="Arial" w:hAnsi="Arial" w:cs="Arial"/>
              <w:b/>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ED1459" w14:textId="47CBB9E0" w:rsidR="002302B1" w:rsidRDefault="00054503" w:rsidP="00054503">
          <w:pPr>
            <w:spacing w:line="256" w:lineRule="auto"/>
            <w:rPr>
              <w:rFonts w:ascii="Arial" w:eastAsia="Arial" w:hAnsi="Arial" w:cs="Arial"/>
              <w:b/>
              <w:sz w:val="16"/>
              <w:szCs w:val="16"/>
            </w:rPr>
          </w:pPr>
          <w:r>
            <w:rPr>
              <w:rFonts w:ascii="Arial" w:eastAsia="Arial" w:hAnsi="Arial" w:cs="Arial"/>
              <w:b/>
              <w:sz w:val="16"/>
              <w:szCs w:val="16"/>
            </w:rPr>
            <w:t>Código:</w:t>
          </w:r>
          <w:r w:rsidR="00BB7F6C">
            <w:rPr>
              <w:rFonts w:ascii="Arial" w:eastAsia="Arial" w:hAnsi="Arial" w:cs="Arial"/>
              <w:b/>
              <w:sz w:val="16"/>
              <w:szCs w:val="16"/>
            </w:rPr>
            <w:t xml:space="preserve"> </w:t>
          </w:r>
          <w:r>
            <w:rPr>
              <w:rFonts w:ascii="Arial" w:eastAsia="Arial" w:hAnsi="Arial" w:cs="Arial"/>
              <w:b/>
              <w:sz w:val="16"/>
              <w:szCs w:val="16"/>
            </w:rPr>
            <w:t>F4</w:t>
          </w:r>
          <w:r w:rsidR="002302B1">
            <w:rPr>
              <w:rFonts w:ascii="Arial" w:eastAsia="Arial" w:hAnsi="Arial" w:cs="Arial"/>
              <w:b/>
              <w:sz w:val="16"/>
              <w:szCs w:val="16"/>
            </w:rPr>
            <w:t>.M</w:t>
          </w:r>
          <w:proofErr w:type="gramStart"/>
          <w:r w:rsidR="002302B1">
            <w:rPr>
              <w:rFonts w:ascii="Arial" w:eastAsia="Arial" w:hAnsi="Arial" w:cs="Arial"/>
              <w:b/>
              <w:sz w:val="16"/>
              <w:szCs w:val="16"/>
            </w:rPr>
            <w:t>1.JC</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0326170" w14:textId="2F4C782E" w:rsidR="002302B1" w:rsidRDefault="002302B1" w:rsidP="00A90451">
          <w:pPr>
            <w:spacing w:line="256" w:lineRule="auto"/>
            <w:rPr>
              <w:rFonts w:ascii="Arial" w:eastAsia="Arial" w:hAnsi="Arial" w:cs="Arial"/>
              <w:b/>
              <w:sz w:val="16"/>
              <w:szCs w:val="16"/>
            </w:rPr>
          </w:pPr>
          <w:r>
            <w:rPr>
              <w:rFonts w:ascii="Arial" w:eastAsia="Arial" w:hAnsi="Arial" w:cs="Arial"/>
              <w:b/>
              <w:sz w:val="16"/>
              <w:szCs w:val="16"/>
            </w:rPr>
            <w:t xml:space="preserve">Fecha </w:t>
          </w:r>
          <w:r w:rsidR="00054503">
            <w:rPr>
              <w:rFonts w:ascii="Arial" w:eastAsia="Arial" w:hAnsi="Arial" w:cs="Arial"/>
              <w:b/>
              <w:sz w:val="16"/>
              <w:szCs w:val="16"/>
            </w:rPr>
            <w:t>Aprobación</w:t>
          </w:r>
          <w:r>
            <w:rPr>
              <w:rFonts w:ascii="Arial" w:eastAsia="Arial" w:hAnsi="Arial" w:cs="Arial"/>
              <w:b/>
              <w:sz w:val="16"/>
              <w:szCs w:val="16"/>
            </w:rPr>
            <w:t>:</w:t>
          </w:r>
          <w:r w:rsidR="00054503">
            <w:rPr>
              <w:rFonts w:ascii="Arial" w:eastAsia="Arial" w:hAnsi="Arial" w:cs="Arial"/>
              <w:b/>
              <w:sz w:val="16"/>
              <w:szCs w:val="16"/>
            </w:rPr>
            <w:t xml:space="preserve"> </w:t>
          </w:r>
          <w:r w:rsidR="00F47D90">
            <w:rPr>
              <w:rFonts w:ascii="Arial" w:eastAsia="Arial" w:hAnsi="Arial" w:cs="Arial"/>
              <w:b/>
              <w:sz w:val="16"/>
              <w:szCs w:val="16"/>
            </w:rPr>
            <w:t>17</w:t>
          </w:r>
          <w:r w:rsidR="008A10E3">
            <w:rPr>
              <w:rFonts w:ascii="Arial" w:eastAsia="Arial" w:hAnsi="Arial" w:cs="Arial"/>
              <w:b/>
              <w:sz w:val="16"/>
              <w:szCs w:val="16"/>
            </w:rPr>
            <w:t>/0</w:t>
          </w:r>
          <w:r w:rsidR="00CD7A0D">
            <w:rPr>
              <w:rFonts w:ascii="Arial" w:eastAsia="Arial" w:hAnsi="Arial" w:cs="Arial"/>
              <w:b/>
              <w:sz w:val="16"/>
              <w:szCs w:val="16"/>
            </w:rPr>
            <w:t>2</w:t>
          </w:r>
          <w:r w:rsidR="008A10E3">
            <w:rPr>
              <w:rFonts w:ascii="Arial" w:eastAsia="Arial" w:hAnsi="Arial" w:cs="Arial"/>
              <w:b/>
              <w:sz w:val="16"/>
              <w:szCs w:val="16"/>
            </w:rPr>
            <w:t>/202</w:t>
          </w:r>
          <w:r w:rsidR="00BB7F6C">
            <w:rPr>
              <w:rFonts w:ascii="Arial" w:eastAsia="Arial" w:hAnsi="Arial" w:cs="Arial"/>
              <w:b/>
              <w:sz w:val="16"/>
              <w:szCs w:val="16"/>
            </w:rPr>
            <w:t>3</w:t>
          </w:r>
        </w:p>
      </w:tc>
    </w:tr>
  </w:tbl>
  <w:p w14:paraId="0EFDF9FA" w14:textId="37E4C4F7" w:rsidR="00F00D8F" w:rsidRDefault="00F47D90">
    <w:pPr>
      <w:pStyle w:val="Encabezado"/>
    </w:pPr>
    <w:r>
      <w:rPr>
        <w:noProof/>
      </w:rPr>
      <w:pict w14:anchorId="74388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47705" o:spid="_x0000_s1027" type="#_x0000_t136" style="position:absolute;margin-left:0;margin-top:0;width:520.8pt;height:148.8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14:paraId="406BA8F6" w14:textId="77777777" w:rsidR="00F00D8F" w:rsidRPr="001C0CA4" w:rsidRDefault="00F47D90" w:rsidP="0074522A">
    <w:pPr>
      <w:rPr>
        <w:color w:val="4E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1771" w14:textId="411C9B41" w:rsidR="00F00D8F" w:rsidRDefault="00F47D90" w:rsidP="0074522A">
    <w:pPr>
      <w:pStyle w:val="Encabezado"/>
      <w:jc w:val="right"/>
      <w:rPr>
        <w:b/>
      </w:rPr>
    </w:pPr>
    <w:r>
      <w:rPr>
        <w:noProof/>
      </w:rPr>
      <w:pict w14:anchorId="27E96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47703" o:spid="_x0000_s1025" type="#_x0000_t136" style="position:absolute;left:0;text-align:left;margin-left:0;margin-top:0;width:520.8pt;height:148.8pt;rotation:315;z-index:-25165721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sidR="00921AA3">
      <w:rPr>
        <w:noProof/>
        <w:lang w:eastAsia="es-CO"/>
      </w:rPr>
      <w:drawing>
        <wp:inline distT="0" distB="0" distL="0" distR="0" wp14:anchorId="4C26417F" wp14:editId="72AB7B3A">
          <wp:extent cx="1508125" cy="611505"/>
          <wp:effectExtent l="0" t="0" r="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611505"/>
                  </a:xfrm>
                  <a:prstGeom prst="rect">
                    <a:avLst/>
                  </a:prstGeom>
                  <a:noFill/>
                  <a:ln>
                    <a:noFill/>
                  </a:ln>
                </pic:spPr>
              </pic:pic>
            </a:graphicData>
          </a:graphic>
        </wp:inline>
      </w:drawing>
    </w:r>
  </w:p>
  <w:p w14:paraId="31D32264" w14:textId="77777777" w:rsidR="00F00D8F" w:rsidRPr="006D761F" w:rsidRDefault="00921AA3" w:rsidP="0074522A">
    <w:pPr>
      <w:pStyle w:val="Ttulo1"/>
      <w:rPr>
        <w:sz w:val="24"/>
        <w:szCs w:val="24"/>
      </w:rPr>
    </w:pPr>
    <w:r w:rsidRPr="006D761F">
      <w:rPr>
        <w:sz w:val="24"/>
        <w:szCs w:val="24"/>
      </w:rPr>
      <w:t>TÍTULO DEL DOCUMENTO</w:t>
    </w:r>
  </w:p>
  <w:p w14:paraId="0BDB3617" w14:textId="77777777" w:rsidR="00F00D8F" w:rsidRPr="001C0CA4" w:rsidRDefault="00921AA3" w:rsidP="0074522A">
    <w:pPr>
      <w:rPr>
        <w:color w:val="4E4D4D"/>
      </w:rPr>
    </w:pPr>
    <w:r w:rsidRPr="001C0CA4">
      <w:rPr>
        <w:color w:val="4E4D4D"/>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3C"/>
    <w:multiLevelType w:val="hybridMultilevel"/>
    <w:tmpl w:val="376C87BC"/>
    <w:lvl w:ilvl="0" w:tplc="9EC0CFCC">
      <w:start w:val="1"/>
      <w:numFmt w:val="lowerLetter"/>
      <w:lvlText w:val="%1)"/>
      <w:lvlJc w:val="left"/>
      <w:pPr>
        <w:ind w:left="1288" w:hanging="360"/>
      </w:pPr>
      <w:rPr>
        <w:rFonts w:ascii="Arial" w:eastAsia="Times New Roman" w:hAnsi="Arial" w:cs="Arial"/>
      </w:rPr>
    </w:lvl>
    <w:lvl w:ilvl="1" w:tplc="0C0A0019" w:tentative="1">
      <w:start w:val="1"/>
      <w:numFmt w:val="lowerLetter"/>
      <w:lvlText w:val="%2."/>
      <w:lvlJc w:val="left"/>
      <w:pPr>
        <w:ind w:left="2008" w:hanging="360"/>
      </w:pPr>
    </w:lvl>
    <w:lvl w:ilvl="2" w:tplc="0C0A001B">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 w15:restartNumberingAfterBreak="0">
    <w:nsid w:val="076E3612"/>
    <w:multiLevelType w:val="hybridMultilevel"/>
    <w:tmpl w:val="28A6B4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16899"/>
    <w:multiLevelType w:val="hybridMultilevel"/>
    <w:tmpl w:val="F91070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2A2A88"/>
    <w:multiLevelType w:val="hybridMultilevel"/>
    <w:tmpl w:val="B3741BA4"/>
    <w:lvl w:ilvl="0" w:tplc="24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2019C7"/>
    <w:multiLevelType w:val="hybridMultilevel"/>
    <w:tmpl w:val="573C19F4"/>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1E8A4E0D"/>
    <w:multiLevelType w:val="hybridMultilevel"/>
    <w:tmpl w:val="3C28213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2BF23B0"/>
    <w:multiLevelType w:val="hybridMultilevel"/>
    <w:tmpl w:val="B1826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9C3970"/>
    <w:multiLevelType w:val="hybridMultilevel"/>
    <w:tmpl w:val="4334A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A851AE"/>
    <w:multiLevelType w:val="hybridMultilevel"/>
    <w:tmpl w:val="B2E442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B347C7"/>
    <w:multiLevelType w:val="hybridMultilevel"/>
    <w:tmpl w:val="0E8443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CE47B1"/>
    <w:multiLevelType w:val="hybridMultilevel"/>
    <w:tmpl w:val="19508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174825"/>
    <w:multiLevelType w:val="hybridMultilevel"/>
    <w:tmpl w:val="F88CDB22"/>
    <w:lvl w:ilvl="0" w:tplc="240A0015">
      <w:start w:val="1"/>
      <w:numFmt w:val="upp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2" w15:restartNumberingAfterBreak="0">
    <w:nsid w:val="375F63F8"/>
    <w:multiLevelType w:val="hybridMultilevel"/>
    <w:tmpl w:val="D2A6DC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980659"/>
    <w:multiLevelType w:val="hybridMultilevel"/>
    <w:tmpl w:val="CFEC3E34"/>
    <w:lvl w:ilvl="0" w:tplc="7BC2594A">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0EC3AB9"/>
    <w:multiLevelType w:val="hybridMultilevel"/>
    <w:tmpl w:val="F39EB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CE33B2"/>
    <w:multiLevelType w:val="hybridMultilevel"/>
    <w:tmpl w:val="C838B0E4"/>
    <w:lvl w:ilvl="0" w:tplc="7BC2594A">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90696B"/>
    <w:multiLevelType w:val="hybridMultilevel"/>
    <w:tmpl w:val="D974F928"/>
    <w:lvl w:ilvl="0" w:tplc="0C0A0017">
      <w:start w:val="1"/>
      <w:numFmt w:val="lowerLetter"/>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05692"/>
    <w:multiLevelType w:val="hybridMultilevel"/>
    <w:tmpl w:val="D5D00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DA447FD"/>
    <w:multiLevelType w:val="hybridMultilevel"/>
    <w:tmpl w:val="E2D22172"/>
    <w:lvl w:ilvl="0" w:tplc="0C0A000F">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69164163">
    <w:abstractNumId w:val="12"/>
  </w:num>
  <w:num w:numId="2" w16cid:durableId="1640185161">
    <w:abstractNumId w:val="7"/>
  </w:num>
  <w:num w:numId="3" w16cid:durableId="1607882602">
    <w:abstractNumId w:val="3"/>
  </w:num>
  <w:num w:numId="4" w16cid:durableId="1536652220">
    <w:abstractNumId w:val="11"/>
  </w:num>
  <w:num w:numId="5" w16cid:durableId="518013423">
    <w:abstractNumId w:val="4"/>
  </w:num>
  <w:num w:numId="6" w16cid:durableId="409665894">
    <w:abstractNumId w:val="14"/>
  </w:num>
  <w:num w:numId="7" w16cid:durableId="1919435439">
    <w:abstractNumId w:val="6"/>
  </w:num>
  <w:num w:numId="8" w16cid:durableId="1320884873">
    <w:abstractNumId w:val="13"/>
  </w:num>
  <w:num w:numId="9" w16cid:durableId="1383554584">
    <w:abstractNumId w:val="15"/>
  </w:num>
  <w:num w:numId="10" w16cid:durableId="394933252">
    <w:abstractNumId w:val="18"/>
  </w:num>
  <w:num w:numId="11" w16cid:durableId="254557078">
    <w:abstractNumId w:val="8"/>
  </w:num>
  <w:num w:numId="12" w16cid:durableId="1017923221">
    <w:abstractNumId w:val="16"/>
  </w:num>
  <w:num w:numId="13" w16cid:durableId="1430158875">
    <w:abstractNumId w:val="0"/>
  </w:num>
  <w:num w:numId="14" w16cid:durableId="1000348554">
    <w:abstractNumId w:val="17"/>
  </w:num>
  <w:num w:numId="15" w16cid:durableId="1562785719">
    <w:abstractNumId w:val="5"/>
  </w:num>
  <w:num w:numId="16" w16cid:durableId="90512324">
    <w:abstractNumId w:val="10"/>
  </w:num>
  <w:num w:numId="17" w16cid:durableId="564681039">
    <w:abstractNumId w:val="1"/>
  </w:num>
  <w:num w:numId="18" w16cid:durableId="2074699179">
    <w:abstractNumId w:val="2"/>
  </w:num>
  <w:num w:numId="19" w16cid:durableId="1608468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A3"/>
    <w:rsid w:val="00021864"/>
    <w:rsid w:val="00021B0E"/>
    <w:rsid w:val="000257B9"/>
    <w:rsid w:val="00035D83"/>
    <w:rsid w:val="00054503"/>
    <w:rsid w:val="000762DA"/>
    <w:rsid w:val="00096884"/>
    <w:rsid w:val="000E042C"/>
    <w:rsid w:val="000E4805"/>
    <w:rsid w:val="000E78B5"/>
    <w:rsid w:val="000F59AD"/>
    <w:rsid w:val="001000AE"/>
    <w:rsid w:val="001039A4"/>
    <w:rsid w:val="00141376"/>
    <w:rsid w:val="001439DE"/>
    <w:rsid w:val="0015588E"/>
    <w:rsid w:val="0017104A"/>
    <w:rsid w:val="001A1D1F"/>
    <w:rsid w:val="001A5EBC"/>
    <w:rsid w:val="001A70E0"/>
    <w:rsid w:val="001B0D99"/>
    <w:rsid w:val="001C46C0"/>
    <w:rsid w:val="001D0AD1"/>
    <w:rsid w:val="001D5213"/>
    <w:rsid w:val="002100C0"/>
    <w:rsid w:val="002302B1"/>
    <w:rsid w:val="00235756"/>
    <w:rsid w:val="00261B28"/>
    <w:rsid w:val="0026434F"/>
    <w:rsid w:val="00270822"/>
    <w:rsid w:val="0027429C"/>
    <w:rsid w:val="002932CF"/>
    <w:rsid w:val="002B6557"/>
    <w:rsid w:val="002D08F8"/>
    <w:rsid w:val="002D4637"/>
    <w:rsid w:val="002E53C3"/>
    <w:rsid w:val="003007E2"/>
    <w:rsid w:val="0030704A"/>
    <w:rsid w:val="003368CE"/>
    <w:rsid w:val="00364878"/>
    <w:rsid w:val="00386650"/>
    <w:rsid w:val="003A2686"/>
    <w:rsid w:val="003B13B2"/>
    <w:rsid w:val="003E3893"/>
    <w:rsid w:val="00400D11"/>
    <w:rsid w:val="00401EA3"/>
    <w:rsid w:val="00404FED"/>
    <w:rsid w:val="00453475"/>
    <w:rsid w:val="00462F25"/>
    <w:rsid w:val="0048769D"/>
    <w:rsid w:val="004918F7"/>
    <w:rsid w:val="004C604B"/>
    <w:rsid w:val="00507C98"/>
    <w:rsid w:val="00513AF6"/>
    <w:rsid w:val="00525F4B"/>
    <w:rsid w:val="00533FB8"/>
    <w:rsid w:val="00540A39"/>
    <w:rsid w:val="005422A0"/>
    <w:rsid w:val="00585805"/>
    <w:rsid w:val="005E18EA"/>
    <w:rsid w:val="005E7A47"/>
    <w:rsid w:val="00604640"/>
    <w:rsid w:val="006600E1"/>
    <w:rsid w:val="00662DFC"/>
    <w:rsid w:val="00670190"/>
    <w:rsid w:val="006A1704"/>
    <w:rsid w:val="006A47AE"/>
    <w:rsid w:val="006C2AA8"/>
    <w:rsid w:val="006C3CB6"/>
    <w:rsid w:val="006C7C4C"/>
    <w:rsid w:val="006F7D3E"/>
    <w:rsid w:val="007356C1"/>
    <w:rsid w:val="00737674"/>
    <w:rsid w:val="00746DE0"/>
    <w:rsid w:val="0078693D"/>
    <w:rsid w:val="007D558E"/>
    <w:rsid w:val="007F2AF7"/>
    <w:rsid w:val="00825F42"/>
    <w:rsid w:val="00833358"/>
    <w:rsid w:val="00852001"/>
    <w:rsid w:val="008527E8"/>
    <w:rsid w:val="00853620"/>
    <w:rsid w:val="00857418"/>
    <w:rsid w:val="00864C7C"/>
    <w:rsid w:val="00867D6C"/>
    <w:rsid w:val="008A10E3"/>
    <w:rsid w:val="008A3C4C"/>
    <w:rsid w:val="008C0A59"/>
    <w:rsid w:val="008C34CC"/>
    <w:rsid w:val="008E0071"/>
    <w:rsid w:val="009057ED"/>
    <w:rsid w:val="00921AA3"/>
    <w:rsid w:val="00930532"/>
    <w:rsid w:val="00944A1A"/>
    <w:rsid w:val="009721F5"/>
    <w:rsid w:val="009842DC"/>
    <w:rsid w:val="009D60A2"/>
    <w:rsid w:val="009F6BA7"/>
    <w:rsid w:val="00A019CA"/>
    <w:rsid w:val="00A17353"/>
    <w:rsid w:val="00A21F66"/>
    <w:rsid w:val="00A23805"/>
    <w:rsid w:val="00A42DF9"/>
    <w:rsid w:val="00A53FE5"/>
    <w:rsid w:val="00A81C57"/>
    <w:rsid w:val="00A85AB9"/>
    <w:rsid w:val="00A90451"/>
    <w:rsid w:val="00A94B26"/>
    <w:rsid w:val="00AA0662"/>
    <w:rsid w:val="00AA3297"/>
    <w:rsid w:val="00AF067C"/>
    <w:rsid w:val="00AF486C"/>
    <w:rsid w:val="00B06B6E"/>
    <w:rsid w:val="00B67027"/>
    <w:rsid w:val="00B973EF"/>
    <w:rsid w:val="00BB180E"/>
    <w:rsid w:val="00BB7F6C"/>
    <w:rsid w:val="00BC15C7"/>
    <w:rsid w:val="00BF61CA"/>
    <w:rsid w:val="00C73E07"/>
    <w:rsid w:val="00C969F7"/>
    <w:rsid w:val="00C96AA5"/>
    <w:rsid w:val="00CC7577"/>
    <w:rsid w:val="00CD7A0D"/>
    <w:rsid w:val="00CF4652"/>
    <w:rsid w:val="00D15DB8"/>
    <w:rsid w:val="00D25BFC"/>
    <w:rsid w:val="00D57062"/>
    <w:rsid w:val="00DA4295"/>
    <w:rsid w:val="00DC3AE5"/>
    <w:rsid w:val="00DF1654"/>
    <w:rsid w:val="00DF5EA0"/>
    <w:rsid w:val="00E507B6"/>
    <w:rsid w:val="00E84570"/>
    <w:rsid w:val="00E84B15"/>
    <w:rsid w:val="00E86172"/>
    <w:rsid w:val="00E916DE"/>
    <w:rsid w:val="00E9447D"/>
    <w:rsid w:val="00E95180"/>
    <w:rsid w:val="00EA5770"/>
    <w:rsid w:val="00EE6F7D"/>
    <w:rsid w:val="00F250BE"/>
    <w:rsid w:val="00F42312"/>
    <w:rsid w:val="00F47D90"/>
    <w:rsid w:val="00F55423"/>
    <w:rsid w:val="00F81897"/>
    <w:rsid w:val="00F902A8"/>
    <w:rsid w:val="00FA56C1"/>
    <w:rsid w:val="00FA5B66"/>
    <w:rsid w:val="00FA6458"/>
    <w:rsid w:val="00FA66CE"/>
    <w:rsid w:val="00FB053A"/>
    <w:rsid w:val="00FC3F50"/>
    <w:rsid w:val="00FC6F35"/>
    <w:rsid w:val="00FD003A"/>
    <w:rsid w:val="00FD6E7C"/>
    <w:rsid w:val="00FF44AA"/>
    <w:rsid w:val="00FF7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206EF"/>
  <w15:docId w15:val="{07B8C85F-4EF6-4F2A-905E-C16638EF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A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21AA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AA3"/>
    <w:rPr>
      <w:rFonts w:asciiTheme="majorHAnsi" w:eastAsiaTheme="majorEastAsia" w:hAnsiTheme="majorHAnsi" w:cstheme="majorBidi"/>
      <w:b/>
      <w:bCs/>
      <w:color w:val="2F5496" w:themeColor="accent1" w:themeShade="BF"/>
      <w:sz w:val="28"/>
      <w:szCs w:val="28"/>
      <w:lang w:eastAsia="es-ES"/>
    </w:rPr>
  </w:style>
  <w:style w:type="paragraph" w:styleId="Textoindependiente">
    <w:name w:val="Body Text"/>
    <w:basedOn w:val="Normal"/>
    <w:link w:val="TextoindependienteCar"/>
    <w:uiPriority w:val="99"/>
    <w:rsid w:val="00921AA3"/>
    <w:pPr>
      <w:jc w:val="both"/>
    </w:pPr>
    <w:rPr>
      <w:rFonts w:ascii="Arial" w:hAnsi="Arial"/>
      <w:sz w:val="24"/>
      <w:lang w:val="es-ES_tradnl"/>
    </w:rPr>
  </w:style>
  <w:style w:type="character" w:customStyle="1" w:styleId="TextoindependienteCar">
    <w:name w:val="Texto independiente Car"/>
    <w:basedOn w:val="Fuentedeprrafopredeter"/>
    <w:link w:val="Textoindependiente"/>
    <w:uiPriority w:val="99"/>
    <w:rsid w:val="00921AA3"/>
    <w:rPr>
      <w:rFonts w:ascii="Arial" w:eastAsia="Times New Roman" w:hAnsi="Arial" w:cs="Times New Roman"/>
      <w:sz w:val="24"/>
      <w:szCs w:val="20"/>
      <w:lang w:val="es-ES_tradnl" w:eastAsia="es-ES"/>
    </w:rPr>
  </w:style>
  <w:style w:type="paragraph" w:styleId="Encabezado">
    <w:name w:val="header"/>
    <w:aliases w:val="h,h8,h9,h10,h18,encabezado,Encabezado1"/>
    <w:basedOn w:val="Normal"/>
    <w:link w:val="EncabezadoCar"/>
    <w:uiPriority w:val="99"/>
    <w:rsid w:val="00921AA3"/>
    <w:pPr>
      <w:tabs>
        <w:tab w:val="center" w:pos="4252"/>
        <w:tab w:val="right" w:pos="8504"/>
      </w:tabs>
    </w:pPr>
  </w:style>
  <w:style w:type="character" w:customStyle="1" w:styleId="EncabezadoCar">
    <w:name w:val="Encabezado Car"/>
    <w:aliases w:val="h Car,h8 Car,h9 Car,h10 Car,h18 Car,encabezado Car,Encabezado1 Car"/>
    <w:basedOn w:val="Fuentedeprrafopredeter"/>
    <w:link w:val="Encabezado"/>
    <w:uiPriority w:val="99"/>
    <w:rsid w:val="00921AA3"/>
    <w:rPr>
      <w:rFonts w:ascii="Times New Roman" w:eastAsia="Times New Roman" w:hAnsi="Times New Roman" w:cs="Times New Roman"/>
      <w:sz w:val="20"/>
      <w:szCs w:val="20"/>
      <w:lang w:eastAsia="es-ES"/>
    </w:rPr>
  </w:style>
  <w:style w:type="paragraph" w:styleId="NormalWeb">
    <w:name w:val="Normal (Web)"/>
    <w:aliases w:val="Normal (Web) Car Car,Normal (Web) Car Car Car Car Car Car,Normal (Web) Car Car Car Car Car Car Car Car Car"/>
    <w:basedOn w:val="Normal"/>
    <w:link w:val="NormalWebCar"/>
    <w:uiPriority w:val="99"/>
    <w:qFormat/>
    <w:rsid w:val="00921AA3"/>
    <w:pPr>
      <w:spacing w:before="100" w:beforeAutospacing="1" w:after="100" w:afterAutospacing="1"/>
    </w:pPr>
    <w:rPr>
      <w:sz w:val="24"/>
      <w:szCs w:val="24"/>
      <w:lang w:eastAsia="es-CO"/>
    </w:rPr>
  </w:style>
  <w:style w:type="character" w:customStyle="1" w:styleId="NormalWebCar">
    <w:name w:val="Normal (Web) Car"/>
    <w:aliases w:val="Normal (Web) Car Car Car,Normal (Web) Car Car Car Car Car Car Car,Normal (Web) Car Car Car Car Car Car Car Car Car Car"/>
    <w:link w:val="NormalWeb"/>
    <w:rsid w:val="00921AA3"/>
    <w:rPr>
      <w:rFonts w:ascii="Times New Roman" w:eastAsia="Times New Roman" w:hAnsi="Times New Roman" w:cs="Times New Roman"/>
      <w:sz w:val="24"/>
      <w:szCs w:val="24"/>
      <w:lang w:eastAsia="es-CO"/>
    </w:rPr>
  </w:style>
  <w:style w:type="paragraph" w:customStyle="1" w:styleId="Default">
    <w:name w:val="Default"/>
    <w:link w:val="DefaultCar"/>
    <w:qFormat/>
    <w:rsid w:val="00921AA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locked/>
    <w:rsid w:val="00921AA3"/>
    <w:rPr>
      <w:rFonts w:ascii="Arial" w:eastAsia="Times New Roman" w:hAnsi="Arial" w:cs="Arial"/>
      <w:color w:val="000000"/>
      <w:sz w:val="24"/>
      <w:szCs w:val="24"/>
      <w:lang w:val="es-ES" w:eastAsia="es-ES"/>
    </w:rPr>
  </w:style>
  <w:style w:type="paragraph" w:customStyle="1" w:styleId="MARITZA3">
    <w:name w:val="MARITZA3"/>
    <w:uiPriority w:val="99"/>
    <w:rsid w:val="00921AA3"/>
    <w:pPr>
      <w:tabs>
        <w:tab w:val="left" w:pos="-720"/>
        <w:tab w:val="left" w:pos="0"/>
      </w:tabs>
      <w:suppressAutoHyphens/>
      <w:spacing w:after="0" w:line="240" w:lineRule="auto"/>
      <w:jc w:val="both"/>
    </w:pPr>
    <w:rPr>
      <w:rFonts w:ascii="Times New Roman" w:eastAsia="Times New Roman" w:hAnsi="Times New Roman" w:cs="Times New Roman"/>
      <w:spacing w:val="-2"/>
      <w:sz w:val="20"/>
      <w:szCs w:val="20"/>
      <w:lang w:val="en-US" w:eastAsia="ar-SA"/>
    </w:rPr>
  </w:style>
  <w:style w:type="paragraph" w:styleId="Textoindependiente2">
    <w:name w:val="Body Text 2"/>
    <w:basedOn w:val="Normal"/>
    <w:link w:val="Textoindependiente2Car"/>
    <w:uiPriority w:val="99"/>
    <w:rsid w:val="00921AA3"/>
    <w:pPr>
      <w:spacing w:after="120" w:line="480" w:lineRule="auto"/>
    </w:pPr>
  </w:style>
  <w:style w:type="character" w:customStyle="1" w:styleId="Textoindependiente2Car">
    <w:name w:val="Texto independiente 2 Car"/>
    <w:basedOn w:val="Fuentedeprrafopredeter"/>
    <w:link w:val="Textoindependiente2"/>
    <w:uiPriority w:val="99"/>
    <w:rsid w:val="00921AA3"/>
    <w:rPr>
      <w:rFonts w:ascii="Times New Roman" w:eastAsia="Times New Roman" w:hAnsi="Times New Roman" w:cs="Times New Roman"/>
      <w:sz w:val="20"/>
      <w:szCs w:val="20"/>
      <w:lang w:eastAsia="es-ES"/>
    </w:rPr>
  </w:style>
  <w:style w:type="paragraph" w:customStyle="1" w:styleId="Style1">
    <w:name w:val="Style 1"/>
    <w:basedOn w:val="Normal"/>
    <w:uiPriority w:val="99"/>
    <w:rsid w:val="00921AA3"/>
    <w:pPr>
      <w:widowControl w:val="0"/>
      <w:autoSpaceDE w:val="0"/>
      <w:autoSpaceDN w:val="0"/>
      <w:adjustRightInd w:val="0"/>
    </w:pPr>
    <w:rPr>
      <w:lang w:val="en-US" w:eastAsia="es-CO"/>
    </w:rPr>
  </w:style>
  <w:style w:type="paragraph" w:styleId="Piedepgina">
    <w:name w:val="footer"/>
    <w:basedOn w:val="Normal"/>
    <w:link w:val="PiedepginaCar"/>
    <w:uiPriority w:val="99"/>
    <w:unhideWhenUsed/>
    <w:rsid w:val="00921AA3"/>
    <w:pPr>
      <w:tabs>
        <w:tab w:val="center" w:pos="4419"/>
        <w:tab w:val="right" w:pos="8838"/>
      </w:tabs>
    </w:pPr>
  </w:style>
  <w:style w:type="character" w:customStyle="1" w:styleId="PiedepginaCar">
    <w:name w:val="Pie de página Car"/>
    <w:basedOn w:val="Fuentedeprrafopredeter"/>
    <w:link w:val="Piedepgina"/>
    <w:uiPriority w:val="99"/>
    <w:rsid w:val="00921AA3"/>
    <w:rPr>
      <w:rFonts w:ascii="Times New Roman" w:eastAsia="Times New Roman" w:hAnsi="Times New Roman" w:cs="Times New Roman"/>
      <w:sz w:val="20"/>
      <w:szCs w:val="20"/>
      <w:lang w:eastAsia="es-ES"/>
    </w:rPr>
  </w:style>
  <w:style w:type="paragraph" w:customStyle="1" w:styleId="Direccininterior">
    <w:name w:val="Dirección interior"/>
    <w:basedOn w:val="Normal"/>
    <w:rsid w:val="00921AA3"/>
    <w:pPr>
      <w:spacing w:line="240" w:lineRule="atLeast"/>
      <w:jc w:val="both"/>
    </w:pPr>
    <w:rPr>
      <w:rFonts w:ascii="Garamond" w:hAnsi="Garamond"/>
      <w:kern w:val="18"/>
      <w:lang w:val="es-ES"/>
    </w:rPr>
  </w:style>
  <w:style w:type="paragraph" w:styleId="Prrafodelista">
    <w:name w:val="List Paragraph"/>
    <w:aliases w:val="HOJA,Bolita,Párrafo de lista4,BOLADEF,Párrafo de lista3,Párrafo de lista21,BOLA,Nivel 1 OS,Colorful List - Accent 11,Colorful List - Accent 111,EITI list,Bullet List,FooterText,numbered,Paragraphe de liste1,lp1,titulo 3,Bullets,Ha,Tabla"/>
    <w:basedOn w:val="Normal"/>
    <w:link w:val="PrrafodelistaCar"/>
    <w:uiPriority w:val="1"/>
    <w:qFormat/>
    <w:rsid w:val="00921AA3"/>
    <w:pPr>
      <w:ind w:left="708"/>
    </w:pPr>
    <w:rPr>
      <w:sz w:val="24"/>
      <w:szCs w:val="24"/>
      <w:lang w:val="es-ES"/>
    </w:rPr>
  </w:style>
  <w:style w:type="character" w:customStyle="1" w:styleId="PrrafodelistaCar">
    <w:name w:val="Párrafo de lista Car"/>
    <w:aliases w:val="HOJA Car,Bolita Car,Párrafo de lista4 Car,BOLADEF Car,Párrafo de lista3 Car,Párrafo de lista21 Car,BOLA Car,Nivel 1 OS Car,Colorful List - Accent 11 Car,Colorful List - Accent 111 Car,EITI list Car,Bullet List Car,FooterText Car"/>
    <w:link w:val="Prrafodelista"/>
    <w:uiPriority w:val="1"/>
    <w:qFormat/>
    <w:locked/>
    <w:rsid w:val="00921AA3"/>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21AA3"/>
    <w:rPr>
      <w:color w:val="0563C1" w:themeColor="hyperlink"/>
      <w:u w:val="single"/>
    </w:rPr>
  </w:style>
  <w:style w:type="character" w:styleId="Refdecomentario">
    <w:name w:val="annotation reference"/>
    <w:basedOn w:val="Fuentedeprrafopredeter"/>
    <w:uiPriority w:val="99"/>
    <w:semiHidden/>
    <w:unhideWhenUsed/>
    <w:rsid w:val="00F42312"/>
    <w:rPr>
      <w:sz w:val="16"/>
      <w:szCs w:val="16"/>
    </w:rPr>
  </w:style>
  <w:style w:type="paragraph" w:styleId="Textocomentario">
    <w:name w:val="annotation text"/>
    <w:basedOn w:val="Normal"/>
    <w:link w:val="TextocomentarioCar"/>
    <w:uiPriority w:val="99"/>
    <w:semiHidden/>
    <w:unhideWhenUsed/>
    <w:rsid w:val="00F42312"/>
  </w:style>
  <w:style w:type="character" w:customStyle="1" w:styleId="TextocomentarioCar">
    <w:name w:val="Texto comentario Car"/>
    <w:basedOn w:val="Fuentedeprrafopredeter"/>
    <w:link w:val="Textocomentario"/>
    <w:uiPriority w:val="99"/>
    <w:semiHidden/>
    <w:rsid w:val="00F4231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42312"/>
    <w:rPr>
      <w:b/>
      <w:bCs/>
    </w:rPr>
  </w:style>
  <w:style w:type="character" w:customStyle="1" w:styleId="AsuntodelcomentarioCar">
    <w:name w:val="Asunto del comentario Car"/>
    <w:basedOn w:val="TextocomentarioCar"/>
    <w:link w:val="Asuntodelcomentario"/>
    <w:uiPriority w:val="99"/>
    <w:semiHidden/>
    <w:rsid w:val="00F4231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423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312"/>
    <w:rPr>
      <w:rFonts w:ascii="Segoe UI" w:eastAsia="Times New Roman" w:hAnsi="Segoe UI" w:cs="Segoe UI"/>
      <w:sz w:val="18"/>
      <w:szCs w:val="18"/>
      <w:lang w:eastAsia="es-ES"/>
    </w:rPr>
  </w:style>
  <w:style w:type="table" w:styleId="Tablaconcuadrcula">
    <w:name w:val="Table Grid"/>
    <w:basedOn w:val="Tablanormal"/>
    <w:uiPriority w:val="39"/>
    <w:rsid w:val="0086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A66CE"/>
    <w:pPr>
      <w:widowControl w:val="0"/>
    </w:pPr>
    <w:rPr>
      <w:rFonts w:ascii="Calibri" w:eastAsia="Calibri" w:hAnsi="Calibri"/>
      <w:sz w:val="22"/>
      <w:szCs w:val="22"/>
      <w:lang w:val="en-US" w:eastAsia="en-US"/>
    </w:rPr>
  </w:style>
  <w:style w:type="paragraph" w:customStyle="1" w:styleId="MINUTAS">
    <w:name w:val="MINUTAS"/>
    <w:rsid w:val="006C3CB6"/>
    <w:pPr>
      <w:spacing w:before="170" w:after="0" w:line="240" w:lineRule="auto"/>
      <w:ind w:left="170" w:right="170"/>
      <w:jc w:val="both"/>
    </w:pPr>
    <w:rPr>
      <w:rFonts w:ascii="Helvetica" w:eastAsia="Times New Roman" w:hAnsi="Helvetica" w:cs="Times New Roman"/>
      <w:sz w:val="20"/>
      <w:szCs w:val="20"/>
      <w:lang w:val="en-US" w:eastAsia="es-ES"/>
    </w:rPr>
  </w:style>
  <w:style w:type="paragraph" w:styleId="Sinespaciado">
    <w:name w:val="No Spacing"/>
    <w:link w:val="SinespaciadoCar"/>
    <w:uiPriority w:val="99"/>
    <w:qFormat/>
    <w:rsid w:val="00E916D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E916DE"/>
    <w:rPr>
      <w:rFonts w:ascii="Times New Roman" w:eastAsia="Times New Roman" w:hAnsi="Times New Roman" w:cs="Times New Roman"/>
      <w:sz w:val="24"/>
      <w:szCs w:val="24"/>
      <w:lang w:val="es-ES" w:eastAsia="es-ES"/>
    </w:rPr>
  </w:style>
  <w:style w:type="table" w:customStyle="1" w:styleId="1">
    <w:name w:val="1"/>
    <w:basedOn w:val="Tablanormal"/>
    <w:rsid w:val="00E916DE"/>
    <w:pPr>
      <w:spacing w:after="0" w:line="240" w:lineRule="auto"/>
    </w:pPr>
    <w:rPr>
      <w:rFonts w:ascii="Times New Roman" w:eastAsia="Times New Roman" w:hAnsi="Times New Roman" w:cs="Times New Roman"/>
      <w:sz w:val="20"/>
      <w:szCs w:val="20"/>
      <w:lang w:eastAsia="es-CO"/>
    </w:rPr>
    <w:tblPr>
      <w:tblStyleRowBandSize w:val="1"/>
      <w:tblStyleColBandSize w:val="1"/>
      <w:tblInd w:w="0" w:type="nil"/>
      <w:tblCellMar>
        <w:left w:w="70" w:type="dxa"/>
        <w:right w:w="70" w:type="dxa"/>
      </w:tblCellMar>
    </w:tblPr>
  </w:style>
  <w:style w:type="paragraph" w:styleId="Revisin">
    <w:name w:val="Revision"/>
    <w:hidden/>
    <w:uiPriority w:val="99"/>
    <w:semiHidden/>
    <w:rsid w:val="00A1735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ecedentes.policia.gov.co:7005/WebJudicial/index.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rvpsi.policia.gov.co/PSC/frm_cnp_consulta.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1BD7-06E8-4B3E-8985-4339A5D2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3598</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Vargas</cp:lastModifiedBy>
  <cp:revision>11</cp:revision>
  <cp:lastPrinted>2020-02-21T14:27:00Z</cp:lastPrinted>
  <dcterms:created xsi:type="dcterms:W3CDTF">2020-02-27T20:18:00Z</dcterms:created>
  <dcterms:modified xsi:type="dcterms:W3CDTF">2023-02-23T13:47:00Z</dcterms:modified>
</cp:coreProperties>
</file>